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ФОРМА</w:t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ОТЧЕТ</w:t>
      </w:r>
      <w:r>
        <w:rPr>
          <w:rFonts w:ascii="Times New Roman" w:hAnsi="Times New Roman"/>
          <w:b/>
          <w:sz w:val="24"/>
          <w:lang w:val="ru-RU"/>
        </w:rPr>
        <w:t xml:space="preserve"> центра </w:t>
      </w:r>
      <w:r>
        <w:rPr>
          <w:rFonts w:ascii="Times New Roman" w:hAnsi="Times New Roman"/>
          <w:b/>
          <w:sz w:val="24"/>
          <w:lang w:val="ru-RU"/>
        </w:rPr>
        <w:t xml:space="preserve">КиДПО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о повышений</w:t>
      </w:r>
      <w:r>
        <w:rPr>
          <w:rFonts w:ascii="Times New Roman" w:hAnsi="Times New Roman"/>
          <w:b/>
          <w:sz w:val="24"/>
          <w:lang w:val="ru-RU"/>
        </w:rPr>
        <w:t xml:space="preserve"> квалификации/стажировки </w:t>
      </w:r>
      <w:r>
        <w:rPr>
          <w:rFonts w:ascii="Times New Roman" w:hAnsi="Times New Roman"/>
          <w:b/>
          <w:sz w:val="24"/>
          <w:lang w:val="ru-RU"/>
        </w:rPr>
        <w:t xml:space="preserve">сотрудников</w:t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/>
    </w:p>
    <w:tbl>
      <w:tblPr>
        <w:tblStyle w:val="797"/>
        <w:tblW w:w="10175" w:type="dxa"/>
        <w:jc w:val="center"/>
        <w:tblLook w:val="04A0" w:firstRow="1" w:lastRow="0" w:firstColumn="1" w:lastColumn="0" w:noHBand="0" w:noVBand="1"/>
      </w:tblPr>
      <w:tblGrid>
        <w:gridCol w:w="543"/>
        <w:gridCol w:w="1484"/>
        <w:gridCol w:w="1575"/>
        <w:gridCol w:w="1574"/>
        <w:gridCol w:w="1629"/>
        <w:gridCol w:w="1024"/>
        <w:gridCol w:w="979"/>
        <w:gridCol w:w="1367"/>
      </w:tblGrid>
      <w:tr>
        <w:trPr>
          <w:jc w:val="center"/>
        </w:trPr>
        <w:tc>
          <w:tcPr>
            <w:tcW w:w="543" w:type="dxa"/>
            <w:vMerge w:val="restart"/>
            <w:textDirection w:val="lrTb"/>
            <w:noWrap w:val="false"/>
          </w:tcPr>
          <w:p>
            <w:pPr>
              <w:ind w:left="-175" w:hanging="9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</w:t>
            </w:r>
            <w:r/>
          </w:p>
        </w:tc>
        <w:tc>
          <w:tcPr>
            <w:tcW w:w="1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ФИО</w:t>
            </w:r>
            <w:r/>
          </w:p>
        </w:tc>
        <w:tc>
          <w:tcPr>
            <w:tcW w:w="15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Кафедра\Отдел,</w:t>
            </w:r>
            <w:r/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Занимаемая должность</w:t>
            </w:r>
            <w:r/>
          </w:p>
        </w:tc>
        <w:tc>
          <w:tcPr>
            <w:gridSpan w:val="5"/>
            <w:tcW w:w="6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Повышение квалификации/стажировка</w:t>
            </w:r>
            <w:r/>
          </w:p>
        </w:tc>
      </w:tr>
      <w:tr>
        <w:trPr>
          <w:jc w:val="center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4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Тема цикла</w:t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База прохождения (наименование города и ВУЗа)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Период </w:t>
            </w:r>
            <w:r>
              <w:rPr>
                <w:rFonts w:ascii="Times New Roman" w:hAnsi="Times New Roman"/>
                <w:lang w:val="ru-RU"/>
              </w:rPr>
              <w:t xml:space="preserve">прохож-дения</w:t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Количе-ство</w:t>
            </w:r>
            <w:r>
              <w:rPr>
                <w:rFonts w:ascii="Times New Roman" w:hAnsi="Times New Roman"/>
                <w:lang w:val="ru-RU"/>
              </w:rPr>
              <w:t xml:space="preserve"> часов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Форма </w:t>
            </w:r>
            <w:r>
              <w:rPr>
                <w:rFonts w:ascii="Times New Roman" w:hAnsi="Times New Roman"/>
                <w:lang w:val="ru-RU"/>
              </w:rPr>
              <w:t xml:space="preserve">завершения,  номер</w:t>
            </w:r>
            <w:r>
              <w:rPr>
                <w:rFonts w:ascii="Times New Roman" w:hAnsi="Times New Roman"/>
                <w:lang w:val="ru-RU"/>
              </w:rPr>
              <w:t xml:space="preserve"> и</w:t>
            </w:r>
            <w:r/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дата приказа</w:t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</w:t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</w:t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</w:t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olor w:val="FF0000"/>
          <w:lang w:val="ru-RU"/>
        </w:rPr>
      </w:pPr>
      <w:r>
        <w:rPr>
          <w:rFonts w:ascii="Times New Roman" w:hAnsi="Times New Roman"/>
          <w:b/>
          <w:color w:val="FF0000"/>
          <w:lang w:val="ru-RU"/>
        </w:rPr>
      </w:r>
      <w:r/>
    </w:p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</w:r>
    <w:r/>
  </w:p>
  <w:p>
    <w:pPr>
      <w:pStyle w:val="795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Ф 464-001-2025</w:t>
    </w:r>
    <w:r/>
  </w:p>
  <w:p>
    <w:pPr>
      <w:pStyle w:val="79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923" w:type="dxa"/>
      <w:tblInd w:w="-71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7797"/>
      <w:gridCol w:w="2126"/>
    </w:tblGrid>
    <w:tr>
      <w:trPr>
        <w:trHeight w:val="557"/>
      </w:trPr>
      <w:tc>
        <w:tcPr>
          <w:gridSpan w:val="2"/>
          <w:tcW w:w="9923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sz w:val="20"/>
              <w:szCs w:val="20"/>
            </w:rPr>
          </w:pPr>
          <w:r>
            <w:rPr>
              <w:sz w:val="20"/>
              <w:szCs w:val="20"/>
              <w:lang w:val="ru-RU" w:eastAsia="ru-RU"/>
            </w:rPr>
            <mc:AlternateContent>
              <mc:Choice Requires="wpg">
                <w:drawing>
                  <wp:anchor xmlns:wp="http://schemas.openxmlformats.org/drawingml/2006/wordprocessingDrawing"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29845</wp:posOffset>
                    </wp:positionV>
                    <wp:extent cx="6238875" cy="533400"/>
                    <wp:effectExtent l="0" t="0" r="9525" b="0"/>
                    <wp:wrapTight wrapText="bothSides">
                      <wp:wrapPolygon edited="1">
                        <wp:start x="10553" y="0"/>
                        <wp:lineTo x="6002" y="0"/>
                        <wp:lineTo x="5936" y="3857"/>
                        <wp:lineTo x="7123" y="12343"/>
                        <wp:lineTo x="396" y="15428"/>
                        <wp:lineTo x="396" y="20829"/>
                        <wp:lineTo x="10421" y="20829"/>
                        <wp:lineTo x="11146" y="20829"/>
                        <wp:lineTo x="21567" y="20829"/>
                        <wp:lineTo x="21567" y="16200"/>
                        <wp:lineTo x="13916" y="12343"/>
                        <wp:lineTo x="15433" y="4629"/>
                        <wp:lineTo x="15235" y="771"/>
                        <wp:lineTo x="11014" y="0"/>
                        <wp:lineTo x="10553" y="0"/>
                      </wp:wrapPolygon>
                    </wp:wrapTight>
                    <wp:docPr id="1" name="Рисунок 11" descr="D:\серьезный\NEW LOGO\колонтитул--15.png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:\серьезный\NEW LOGO\колонтитул--15.png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238875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-5.1pt;mso-position-horizontal:absolute;mso-position-vertical-relative:text;margin-top:2.4pt;mso-position-vertical:absolute;width:491.2pt;height:42.0pt;" wrapcoords="48856 0 27787 0 27481 17856 32977 57144 1833 71426 1833 96431 48245 96431 51602 96431 99847 96431 99847 75000 64426 57144 71449 21431 70532 3569 50991 0 48856 0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</w:tr>
    <w:tr>
      <w:trPr>
        <w:trHeight w:val="395"/>
      </w:trPr>
      <w:tc>
        <w:tcPr>
          <w:tcW w:w="7797" w:type="dxa"/>
          <w:textDirection w:val="lrTb"/>
          <w:noWrap w:val="false"/>
        </w:tcPr>
        <w:p>
          <w:pPr>
            <w:jc w:val="center"/>
            <w:rPr>
              <w:rFonts w:ascii="Times New Roman" w:hAnsi="Times New Roman" w:cs="Times New Roman" w:eastAsia="Times New Roman"/>
              <w:sz w:val="20"/>
            </w:rPr>
          </w:pPr>
          <w:r>
            <w:rPr>
              <w:rFonts w:ascii="Times New Roman" w:hAnsi="Times New Roman" w:cs="Times New Roman" w:eastAsia="Times New Roman"/>
              <w:sz w:val="20"/>
            </w:rPr>
            <w:t xml:space="preserve">Название отдела/кафедры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</w:tc>
      <w:tc>
        <w:tcPr>
          <w:tcW w:w="2126" w:type="dxa"/>
          <w:vMerge w:val="restart"/>
          <w:textDirection w:val="lrTb"/>
          <w:noWrap w:val="false"/>
        </w:tcPr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rFonts w:ascii="Times New Roman" w:hAnsi="Times New Roman" w:cs="Times New Roman" w:eastAsia="Times New Roman"/>
              <w:sz w:val="20"/>
              <w:szCs w:val="20"/>
            </w:rPr>
          </w:pP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№</w:t>
          </w:r>
          <w:r>
            <w:rPr>
              <w:rFonts w:ascii="Times New Roman" w:hAnsi="Times New Roman" w:cs="Times New Roman" w:eastAsia="Times New Roman"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*    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20</w:t>
          </w:r>
          <w:r>
            <w:rPr>
              <w:rFonts w:ascii="Times New Roman" w:hAnsi="Times New Roman" w:cs="Times New Roman" w:eastAsia="Times New Roman"/>
              <w:sz w:val="20"/>
              <w:szCs w:val="20"/>
              <w:lang w:val="en-US"/>
            </w:rPr>
            <w:t xml:space="preserve">___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г.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rFonts w:ascii="Times New Roman" w:hAnsi="Times New Roman" w:cs="Times New Roman" w:eastAsia="Times New Roman"/>
              <w:sz w:val="20"/>
              <w:szCs w:val="20"/>
            </w:rPr>
          </w:pP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 1 лист  1 стр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</w:tc>
    </w:tr>
    <w:tr>
      <w:trPr>
        <w:trHeight w:val="280"/>
      </w:trPr>
      <w:tc>
        <w:tcPr>
          <w:tcBorders>
            <w:bottom w:val="single" w:color="auto" w:sz="4" w:space="0"/>
          </w:tcBorders>
          <w:tcW w:w="7797" w:type="dxa"/>
          <w:textDirection w:val="lrTb"/>
          <w:noWrap w:val="false"/>
        </w:tcPr>
        <w:p>
          <w:pPr>
            <w:jc w:val="center"/>
            <w:spacing w:after="0" w:line="240" w:lineRule="auto"/>
            <w:rPr>
              <w:rFonts w:ascii="Times New Roman" w:hAnsi="Times New Roman" w:cs="Times New Roman" w:eastAsia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Форма отчета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 центра КиДПО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о </w:t>
          </w:r>
          <w:r>
            <w:rPr>
              <w:rFonts w:ascii="Times New Roman" w:hAnsi="Times New Roman" w:cs="Times New Roman" w:eastAsia="Times New Roman"/>
              <w:sz w:val="20"/>
              <w:szCs w:val="20"/>
              <w:lang w:val="ru-RU"/>
            </w:rPr>
            <w:t xml:space="preserve">повышений квалификации/стажировки сотрудников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  <w:p>
          <w:pPr>
            <w:jc w:val="center"/>
            <w:rPr>
              <w:rFonts w:ascii="Times New Roman" w:hAnsi="Times New Roman" w:cs="Times New Roman" w:eastAsia="Times New Roman"/>
              <w:sz w:val="20"/>
            </w:rPr>
          </w:pPr>
          <w:r>
            <w:rPr>
              <w:rFonts w:ascii="Times New Roman" w:hAnsi="Times New Roman" w:cs="Times New Roman" w:eastAsia="Times New Roman"/>
              <w:sz w:val="20"/>
            </w:rPr>
          </w:r>
          <w:r>
            <w:rPr>
              <w:rFonts w:ascii="Times New Roman" w:hAnsi="Times New Roman" w:cs="Times New Roman" w:eastAsia="Times New Roman"/>
              <w:sz w:val="20"/>
            </w:rPr>
          </w:r>
        </w:p>
      </w:tc>
      <w:tc>
        <w:tcPr>
          <w:tcW w:w="2126" w:type="dxa"/>
          <w:vMerge w:val="continue"/>
          <w:textDirection w:val="lrTb"/>
          <w:noWrap w:val="false"/>
        </w:tcPr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sz w:val="16"/>
              <w:szCs w:val="20"/>
            </w:rPr>
          </w:pPr>
          <w:r>
            <w:rPr>
              <w:sz w:val="16"/>
              <w:szCs w:val="20"/>
            </w:rPr>
          </w:r>
          <w:r/>
        </w:p>
      </w:tc>
    </w:tr>
  </w:tbl>
  <w:p>
    <w:pPr>
      <w:pStyle w:val="793"/>
      <w:rPr>
        <w:rFonts w:ascii="Times New Roman" w:hAnsi="Times New Roman" w:cs="Times New Roman" w:eastAsia="Times New Roman"/>
        <w:sz w:val="20"/>
      </w:rPr>
    </w:pPr>
    <w:r>
      <w:rPr>
        <w:rFonts w:ascii="Times New Roman" w:hAnsi="Times New Roman" w:cs="Times New Roman" w:eastAsia="Times New Roman"/>
        <w:sz w:val="20"/>
      </w:rPr>
    </w:r>
    <w:bookmarkStart w:id="0" w:name="_GoBack"/>
    <w:r>
      <w:rPr>
        <w:rFonts w:ascii="Times New Roman" w:hAnsi="Times New Roman" w:cs="Times New Roman" w:eastAsia="Times New Roman"/>
        <w:sz w:val="20"/>
      </w:rPr>
    </w:r>
    <w:bookmarkEnd w:id="0"/>
    <w:r>
      <w:rPr>
        <w:rFonts w:ascii="Times New Roman" w:hAnsi="Times New Roman" w:cs="Times New Roman" w:eastAsia="Times New Roman"/>
        <w:sz w:val="20"/>
      </w:rPr>
    </w:r>
    <w:r>
      <w:rPr>
        <w:rFonts w:ascii="Times New Roman" w:hAnsi="Times New Roman" w:cs="Times New Roman" w:eastAsia="Times New Roman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89"/>
    <w:next w:val="789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9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89"/>
    <w:next w:val="789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9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89"/>
    <w:next w:val="789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9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89"/>
    <w:next w:val="789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9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89"/>
    <w:next w:val="789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9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89"/>
    <w:next w:val="78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9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89"/>
    <w:next w:val="78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9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89"/>
    <w:next w:val="78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9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89"/>
    <w:next w:val="78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9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89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89"/>
    <w:next w:val="789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90"/>
    <w:link w:val="32"/>
    <w:uiPriority w:val="10"/>
    <w:rPr>
      <w:sz w:val="48"/>
      <w:szCs w:val="48"/>
    </w:rPr>
  </w:style>
  <w:style w:type="paragraph" w:styleId="34">
    <w:name w:val="Subtitle"/>
    <w:basedOn w:val="789"/>
    <w:next w:val="789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90"/>
    <w:link w:val="34"/>
    <w:uiPriority w:val="11"/>
    <w:rPr>
      <w:sz w:val="24"/>
      <w:szCs w:val="24"/>
    </w:rPr>
  </w:style>
  <w:style w:type="paragraph" w:styleId="36">
    <w:name w:val="Quote"/>
    <w:basedOn w:val="789"/>
    <w:next w:val="78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89"/>
    <w:next w:val="78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90"/>
    <w:link w:val="793"/>
    <w:uiPriority w:val="99"/>
  </w:style>
  <w:style w:type="character" w:styleId="43">
    <w:name w:val="Footer Char"/>
    <w:basedOn w:val="790"/>
    <w:link w:val="795"/>
    <w:uiPriority w:val="99"/>
  </w:style>
  <w:style w:type="paragraph" w:styleId="44">
    <w:name w:val="Caption"/>
    <w:basedOn w:val="789"/>
    <w:next w:val="7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95"/>
    <w:uiPriority w:val="99"/>
  </w:style>
  <w:style w:type="table" w:styleId="47">
    <w:name w:val="Table Grid Light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8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90"/>
    <w:uiPriority w:val="99"/>
    <w:unhideWhenUsed/>
    <w:rPr>
      <w:vertAlign w:val="superscript"/>
    </w:rPr>
  </w:style>
  <w:style w:type="paragraph" w:styleId="176">
    <w:name w:val="endnote text"/>
    <w:basedOn w:val="78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90"/>
    <w:uiPriority w:val="99"/>
    <w:semiHidden/>
    <w:unhideWhenUsed/>
    <w:rPr>
      <w:vertAlign w:val="superscript"/>
    </w:rPr>
  </w:style>
  <w:style w:type="paragraph" w:styleId="179">
    <w:name w:val="toc 1"/>
    <w:basedOn w:val="789"/>
    <w:next w:val="78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89"/>
    <w:next w:val="78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89"/>
    <w:next w:val="78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89"/>
    <w:next w:val="78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89"/>
    <w:next w:val="78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89"/>
    <w:next w:val="78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89"/>
    <w:next w:val="78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89"/>
    <w:next w:val="78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89"/>
    <w:next w:val="78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rPr>
      <w:rFonts w:ascii="Calibri" w:hAnsi="Calibri" w:cs="Times New Roman" w:eastAsia="Calibri"/>
      <w:lang w:val="kk-KZ"/>
    </w:rPr>
  </w:style>
  <w:style w:type="character" w:styleId="790" w:default="1">
    <w:name w:val="Default Paragraph Font"/>
    <w:uiPriority w:val="1"/>
    <w:semiHidden/>
    <w:unhideWhenUsed/>
  </w:style>
  <w:style w:type="table" w:styleId="7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2" w:default="1">
    <w:name w:val="No List"/>
    <w:uiPriority w:val="99"/>
    <w:semiHidden/>
    <w:unhideWhenUsed/>
  </w:style>
  <w:style w:type="paragraph" w:styleId="793">
    <w:name w:val="Header"/>
    <w:basedOn w:val="789"/>
    <w:link w:val="7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/>
    </w:rPr>
  </w:style>
  <w:style w:type="character" w:styleId="794" w:customStyle="1">
    <w:name w:val="Верхний колонтитул Знак"/>
    <w:basedOn w:val="790"/>
    <w:link w:val="793"/>
    <w:uiPriority w:val="99"/>
  </w:style>
  <w:style w:type="paragraph" w:styleId="795">
    <w:name w:val="Footer"/>
    <w:basedOn w:val="789"/>
    <w:link w:val="7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/>
    </w:rPr>
  </w:style>
  <w:style w:type="character" w:styleId="796" w:customStyle="1">
    <w:name w:val="Нижний колонтитул Знак"/>
    <w:basedOn w:val="790"/>
    <w:link w:val="795"/>
    <w:uiPriority w:val="99"/>
  </w:style>
  <w:style w:type="table" w:styleId="797">
    <w:name w:val="Table Grid"/>
    <w:basedOn w:val="791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8" w:customStyle="1">
    <w:name w:val="ezkurwreuab5ozgtqnkl"/>
    <w:basedOn w:val="79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Кенесова Кулжамила Жумановна</cp:lastModifiedBy>
  <cp:revision>29</cp:revision>
  <dcterms:created xsi:type="dcterms:W3CDTF">2025-02-18T08:48:00Z</dcterms:created>
  <dcterms:modified xsi:type="dcterms:W3CDTF">2025-04-21T06:29:35Z</dcterms:modified>
</cp:coreProperties>
</file>