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7A" w:rsidRDefault="0003237A" w:rsidP="00105F51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980736" w:rsidRDefault="00980736" w:rsidP="00105F51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 xml:space="preserve">АНАЛИТИЧЕСКИЙ ОТЧЕТ </w:t>
      </w:r>
      <w:r w:rsidR="0003237A">
        <w:rPr>
          <w:color w:val="000000"/>
          <w:sz w:val="28"/>
          <w:szCs w:val="28"/>
        </w:rPr>
        <w:t xml:space="preserve">ДЕЯТЕЛЬНОСТИ </w:t>
      </w:r>
      <w:r w:rsidRPr="00980736">
        <w:rPr>
          <w:color w:val="000000"/>
          <w:sz w:val="28"/>
          <w:szCs w:val="28"/>
        </w:rPr>
        <w:t>ОТДЕЛА ДОКАЗАТЕЛЬНОЙ МЕДИЦИНЫ ЮКГФА С 2012 ПО 2016 ГГ.</w:t>
      </w:r>
    </w:p>
    <w:p w:rsidR="00980736" w:rsidRPr="00980736" w:rsidRDefault="00980736" w:rsidP="00105F5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 xml:space="preserve">Решением Ученого Совета от 29 августа 2012 г. приказом ректора от 29.08.2012 г. (протокол № 203) в ЮКГФА был создан отдел доказательной медицины. </w:t>
      </w:r>
    </w:p>
    <w:p w:rsidR="00980736" w:rsidRP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Отдел доказательной медицины является структурным подразделением академии, специализирующимся в области внедрения принципов и методологии доказательной медицины в образовательный процесс, деятельность практикующих врачей, исследователей, организаторов здравоохра</w:t>
      </w:r>
      <w:r w:rsidR="00E71E62">
        <w:rPr>
          <w:color w:val="000000"/>
          <w:sz w:val="28"/>
          <w:szCs w:val="28"/>
        </w:rPr>
        <w:t>нения.</w:t>
      </w:r>
    </w:p>
    <w:p w:rsid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Отдел осуществляет свою деятельность во взаимодействии с факультетами, кафедрами,  другими подразделениями академии, а также с Республиканским центром развития здравоохранения РК</w:t>
      </w:r>
      <w:r w:rsidR="00E71E62">
        <w:rPr>
          <w:color w:val="000000"/>
          <w:sz w:val="28"/>
          <w:szCs w:val="28"/>
        </w:rPr>
        <w:t>.</w:t>
      </w:r>
    </w:p>
    <w:p w:rsidR="00980736" w:rsidRDefault="00980736" w:rsidP="00105F5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Основные задачи  отдела доказате</w:t>
      </w:r>
      <w:r>
        <w:rPr>
          <w:color w:val="000000"/>
          <w:sz w:val="28"/>
          <w:szCs w:val="28"/>
        </w:rPr>
        <w:t>льной медицины:</w:t>
      </w:r>
    </w:p>
    <w:p w:rsidR="00B5709D" w:rsidRPr="00980736" w:rsidRDefault="00B5709D" w:rsidP="00105F5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внедрение современных </w:t>
      </w:r>
      <w:r w:rsidR="00175AB5" w:rsidRPr="009E3F1E">
        <w:rPr>
          <w:color w:val="000000"/>
          <w:sz w:val="28"/>
          <w:szCs w:val="28"/>
        </w:rPr>
        <w:t>протоколов диагностики, лечения и реабилитации, принципов доказательной мед</w:t>
      </w:r>
      <w:r w:rsidR="00175AB5">
        <w:rPr>
          <w:color w:val="000000"/>
          <w:sz w:val="28"/>
          <w:szCs w:val="28"/>
        </w:rPr>
        <w:t>ицины в образовательный процесс</w:t>
      </w:r>
      <w:r w:rsidR="00E71E62">
        <w:rPr>
          <w:color w:val="000000"/>
          <w:sz w:val="28"/>
          <w:szCs w:val="28"/>
        </w:rPr>
        <w:t xml:space="preserve"> ЮКГФА</w:t>
      </w:r>
      <w:r w:rsidR="00175AB5" w:rsidRPr="009E3F1E">
        <w:rPr>
          <w:color w:val="000000"/>
          <w:sz w:val="28"/>
          <w:szCs w:val="28"/>
        </w:rPr>
        <w:t>,</w:t>
      </w:r>
    </w:p>
    <w:p w:rsidR="00E90992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- содействие профессиональному развитию специалистов здравоохранения через совершенствование медицинских знаний и навыков, основанных на доказательной медицине, с учетом приоритетных направле</w:t>
      </w:r>
      <w:r>
        <w:rPr>
          <w:color w:val="000000"/>
          <w:sz w:val="28"/>
          <w:szCs w:val="28"/>
        </w:rPr>
        <w:t xml:space="preserve">ний здравоохранения </w:t>
      </w:r>
      <w:r w:rsidR="00E71E62">
        <w:rPr>
          <w:color w:val="000000"/>
          <w:sz w:val="28"/>
          <w:szCs w:val="28"/>
        </w:rPr>
        <w:t>РК</w:t>
      </w:r>
      <w:r>
        <w:rPr>
          <w:color w:val="000000"/>
          <w:sz w:val="28"/>
          <w:szCs w:val="28"/>
        </w:rPr>
        <w:t>;</w:t>
      </w:r>
      <w:r w:rsidR="00E90992" w:rsidRPr="00E90992">
        <w:rPr>
          <w:color w:val="000000"/>
          <w:sz w:val="28"/>
          <w:szCs w:val="28"/>
        </w:rPr>
        <w:t xml:space="preserve"> </w:t>
      </w:r>
    </w:p>
    <w:p w:rsidR="00980736" w:rsidRPr="00980736" w:rsidRDefault="00E90992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175AB5">
        <w:rPr>
          <w:color w:val="000000"/>
          <w:sz w:val="28"/>
          <w:szCs w:val="28"/>
        </w:rPr>
        <w:t>етодологическая поддержка и повышение потенциала ППС</w:t>
      </w:r>
      <w:r w:rsidR="00E71E62">
        <w:rPr>
          <w:color w:val="000000"/>
          <w:sz w:val="28"/>
          <w:szCs w:val="28"/>
        </w:rPr>
        <w:t xml:space="preserve"> ЮКГФА</w:t>
      </w:r>
      <w:r w:rsidRPr="00980736">
        <w:rPr>
          <w:color w:val="000000"/>
          <w:sz w:val="28"/>
          <w:szCs w:val="28"/>
        </w:rPr>
        <w:t>;</w:t>
      </w:r>
    </w:p>
    <w:p w:rsidR="00980736" w:rsidRP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- сотрудничество с заинтересованными медицинскими, научными и общественными организациями по в</w:t>
      </w:r>
      <w:r w:rsidR="00E70DC9">
        <w:rPr>
          <w:color w:val="000000"/>
          <w:sz w:val="28"/>
          <w:szCs w:val="28"/>
        </w:rPr>
        <w:t>опросам доказательной медицины;</w:t>
      </w:r>
    </w:p>
    <w:p w:rsidR="00E70DC9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- сотрудничество с Этическим Советом Исследований.</w:t>
      </w:r>
    </w:p>
    <w:p w:rsidR="00980736" w:rsidRDefault="00E70DC9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функции ОДМ:</w:t>
      </w:r>
    </w:p>
    <w:p w:rsidR="00175AB5" w:rsidRPr="00E90992" w:rsidRDefault="00175AB5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</w:t>
      </w:r>
      <w:r w:rsidRPr="00175AB5">
        <w:rPr>
          <w:color w:val="000000"/>
          <w:sz w:val="28"/>
          <w:szCs w:val="28"/>
        </w:rPr>
        <w:t xml:space="preserve">ониторинг центрами доказательной медицины использования ППС и студентами ресурсов/баз данных доказательной информации, внедрения </w:t>
      </w:r>
      <w:r w:rsidR="00E71E62">
        <w:rPr>
          <w:color w:val="000000"/>
          <w:sz w:val="28"/>
          <w:szCs w:val="28"/>
        </w:rPr>
        <w:t xml:space="preserve">принципов </w:t>
      </w:r>
      <w:r w:rsidRPr="00175AB5">
        <w:rPr>
          <w:color w:val="000000"/>
          <w:sz w:val="28"/>
          <w:szCs w:val="28"/>
        </w:rPr>
        <w:t xml:space="preserve">ДМ и клинических протоколов в образовательный процесс. </w:t>
      </w:r>
    </w:p>
    <w:p w:rsidR="00E90992" w:rsidRPr="00E90992" w:rsidRDefault="00E90992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пересмотр и совершенствование образовательных программ по клиническим дисциплинам на всех уровнях медицинского образования на предмет внедрения ДМ и клинических протоколов</w:t>
      </w:r>
      <w:r w:rsidRPr="00980736">
        <w:rPr>
          <w:color w:val="000000"/>
          <w:sz w:val="28"/>
          <w:szCs w:val="28"/>
        </w:rPr>
        <w:t>;</w:t>
      </w:r>
    </w:p>
    <w:p w:rsidR="00980736" w:rsidRP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- организация и проведение обучающих семинаров для заинтересованных специалистов по в</w:t>
      </w:r>
      <w:r w:rsidR="00E70DC9">
        <w:rPr>
          <w:color w:val="000000"/>
          <w:sz w:val="28"/>
          <w:szCs w:val="28"/>
        </w:rPr>
        <w:t>опросам доказательной медицины;</w:t>
      </w:r>
    </w:p>
    <w:p w:rsidR="00980736" w:rsidRP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-  оказание консультативной и методической помощи в  проведении поиска информации;</w:t>
      </w:r>
    </w:p>
    <w:p w:rsidR="00980736" w:rsidRPr="00980736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 xml:space="preserve">- подготовка информационных и методических материалов по использованию </w:t>
      </w:r>
      <w:r w:rsidR="00E70DC9">
        <w:rPr>
          <w:color w:val="000000"/>
          <w:sz w:val="28"/>
          <w:szCs w:val="28"/>
        </w:rPr>
        <w:t>методов доказательной медицины;</w:t>
      </w:r>
    </w:p>
    <w:p w:rsidR="00E70DC9" w:rsidRDefault="0098073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80736">
        <w:rPr>
          <w:color w:val="000000"/>
          <w:sz w:val="28"/>
          <w:szCs w:val="28"/>
        </w:rPr>
        <w:t>- рецензирование научных публикаций.</w:t>
      </w:r>
    </w:p>
    <w:p w:rsidR="00E70DC9" w:rsidRDefault="00E70DC9" w:rsidP="00105F51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lastRenderedPageBreak/>
        <w:t>В рамках внедрения принципов доказательной медицины в практическое здраво</w:t>
      </w:r>
      <w:r w:rsidR="00773BDF">
        <w:rPr>
          <w:color w:val="000000"/>
          <w:sz w:val="28"/>
          <w:szCs w:val="28"/>
        </w:rPr>
        <w:t xml:space="preserve">охранение и образование </w:t>
      </w:r>
      <w:r>
        <w:rPr>
          <w:color w:val="000000"/>
          <w:sz w:val="28"/>
          <w:szCs w:val="28"/>
        </w:rPr>
        <w:t xml:space="preserve"> отделом ежегодно проводятся обучающие семин</w:t>
      </w:r>
      <w:r w:rsidR="00953042">
        <w:rPr>
          <w:color w:val="000000"/>
          <w:sz w:val="28"/>
          <w:szCs w:val="28"/>
        </w:rPr>
        <w:t>ары и тренинги для магистрантов и</w:t>
      </w:r>
      <w:r>
        <w:rPr>
          <w:color w:val="000000"/>
          <w:sz w:val="28"/>
          <w:szCs w:val="28"/>
        </w:rPr>
        <w:t xml:space="preserve"> резидентов</w:t>
      </w:r>
      <w:r w:rsidR="00953042">
        <w:rPr>
          <w:color w:val="000000"/>
          <w:sz w:val="28"/>
          <w:szCs w:val="28"/>
        </w:rPr>
        <w:t xml:space="preserve"> (</w:t>
      </w:r>
      <w:r w:rsidR="00953042" w:rsidRPr="00121003">
        <w:rPr>
          <w:b/>
          <w:color w:val="000000" w:themeColor="text1"/>
          <w:sz w:val="28"/>
          <w:szCs w:val="28"/>
        </w:rPr>
        <w:t>«</w:t>
      </w:r>
      <w:r w:rsidR="00953042" w:rsidRPr="00121003">
        <w:rPr>
          <w:color w:val="000000" w:themeColor="text1"/>
          <w:sz w:val="28"/>
          <w:szCs w:val="28"/>
        </w:rPr>
        <w:t>Методология поиска медицинской информации</w:t>
      </w:r>
      <w:r w:rsidR="00953042" w:rsidRPr="00121003">
        <w:rPr>
          <w:b/>
          <w:color w:val="000000" w:themeColor="text1"/>
          <w:sz w:val="28"/>
          <w:szCs w:val="28"/>
        </w:rPr>
        <w:t>»</w:t>
      </w:r>
      <w:r w:rsidR="00953042">
        <w:rPr>
          <w:b/>
          <w:color w:val="000000" w:themeColor="text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E90992">
        <w:rPr>
          <w:color w:val="000000"/>
          <w:sz w:val="28"/>
          <w:szCs w:val="28"/>
        </w:rPr>
        <w:t xml:space="preserve">ППС </w:t>
      </w:r>
      <w:r>
        <w:rPr>
          <w:color w:val="000000"/>
          <w:sz w:val="28"/>
          <w:szCs w:val="28"/>
        </w:rPr>
        <w:t>ЮКГФА и представителей</w:t>
      </w:r>
      <w:r w:rsidR="00953042">
        <w:rPr>
          <w:color w:val="000000"/>
          <w:sz w:val="28"/>
          <w:szCs w:val="28"/>
        </w:rPr>
        <w:t xml:space="preserve"> практического здравоохранения (</w:t>
      </w:r>
      <w:r w:rsidR="00953042" w:rsidRPr="00121003">
        <w:rPr>
          <w:sz w:val="28"/>
          <w:szCs w:val="28"/>
          <w:lang w:val="kk-KZ"/>
        </w:rPr>
        <w:t>«Современные аспекты доказательной медицины»</w:t>
      </w:r>
      <w:r w:rsidR="00953042">
        <w:rPr>
          <w:sz w:val="28"/>
          <w:szCs w:val="28"/>
          <w:lang w:val="kk-KZ"/>
        </w:rPr>
        <w:t>).</w:t>
      </w:r>
    </w:p>
    <w:p w:rsidR="00633FE6" w:rsidRDefault="00633FE6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Одним из аспектов внедрения принципов ДМ явилось внедрение интегрированного принципа обучения. Отделом ДМ был разработан обучающий цикл ДМ на факультете повышения квалификации врачей. Цикл внедрен как компонент по выбору и проводится интегрированно с клиническими кафедрами (терапии интернов №1, терапии интернов №2, сестринского дела,  поликлиники, фтизиатрии, акушерства). Разработана единая учебная рабочая программа по ДМ, учитвающая особенности специальности. </w:t>
      </w:r>
    </w:p>
    <w:p w:rsidR="00E70DC9" w:rsidRDefault="00E70DC9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070252" w:rsidRDefault="00E70DC9" w:rsidP="00062D09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 семинары, проведенные ОДМ ЮКГФА за 2012-2016 гг.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918"/>
        <w:gridCol w:w="1844"/>
        <w:gridCol w:w="1905"/>
        <w:gridCol w:w="2082"/>
        <w:gridCol w:w="1822"/>
      </w:tblGrid>
      <w:tr w:rsidR="00070252" w:rsidTr="00105F51">
        <w:tc>
          <w:tcPr>
            <w:tcW w:w="1918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1844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2012-2013 </w:t>
            </w:r>
            <w:r w:rsidR="00120211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05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2013-2014</w:t>
            </w:r>
            <w:r w:rsidR="00120211"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082" w:type="dxa"/>
          </w:tcPr>
          <w:p w:rsidR="00070252" w:rsidRDefault="00120211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</w:t>
            </w:r>
            <w:r w:rsidR="00070252">
              <w:rPr>
                <w:color w:val="000000"/>
                <w:sz w:val="28"/>
                <w:szCs w:val="28"/>
              </w:rPr>
              <w:t xml:space="preserve">- 2015 </w:t>
            </w:r>
            <w:r>
              <w:rPr>
                <w:color w:val="000000"/>
                <w:sz w:val="28"/>
                <w:szCs w:val="28"/>
              </w:rPr>
              <w:t>г</w:t>
            </w:r>
            <w:r w:rsidR="0007025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22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2015-2016 гг.</w:t>
            </w:r>
          </w:p>
        </w:tc>
      </w:tr>
      <w:tr w:rsidR="00070252" w:rsidTr="00105F51">
        <w:tc>
          <w:tcPr>
            <w:tcW w:w="1918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Магистранты (кол-во)</w:t>
            </w:r>
          </w:p>
        </w:tc>
        <w:tc>
          <w:tcPr>
            <w:tcW w:w="1844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905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070252" w:rsidTr="00105F51">
        <w:tc>
          <w:tcPr>
            <w:tcW w:w="1918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Резиденты</w:t>
            </w:r>
          </w:p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1844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070252" w:rsidTr="00105F51">
        <w:tc>
          <w:tcPr>
            <w:tcW w:w="1918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ППС</w:t>
            </w:r>
          </w:p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1844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905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070252" w:rsidTr="00105F51">
        <w:tc>
          <w:tcPr>
            <w:tcW w:w="1918" w:type="dxa"/>
          </w:tcPr>
          <w:p w:rsidR="00070252" w:rsidRDefault="00070252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ФНПР</w:t>
            </w:r>
          </w:p>
        </w:tc>
        <w:tc>
          <w:tcPr>
            <w:tcW w:w="1844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05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08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2" w:type="dxa"/>
          </w:tcPr>
          <w:p w:rsidR="00070252" w:rsidRDefault="00070252" w:rsidP="00105F51">
            <w:pPr>
              <w:pStyle w:val="a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</w:tbl>
    <w:p w:rsidR="00B807BB" w:rsidRPr="00B807BB" w:rsidRDefault="00B807BB" w:rsidP="00105F5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мониторинга эффективности в 2016 г. семинаров на выходе проводилось анкетировани</w:t>
      </w:r>
      <w:r w:rsidR="00633F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В среднем, 75% респондентов оценили уровень проведения семинаров на 10 баллов из 10, остальные дали оценку от 9 до 7 </w:t>
      </w:r>
      <w:r w:rsidRPr="00B807BB">
        <w:rPr>
          <w:rFonts w:ascii="Times New Roman" w:hAnsi="Times New Roman" w:cs="Times New Roman"/>
          <w:sz w:val="28"/>
          <w:szCs w:val="28"/>
        </w:rPr>
        <w:t>баллов.</w:t>
      </w:r>
    </w:p>
    <w:p w:rsidR="008B3E3A" w:rsidRPr="00B807BB" w:rsidRDefault="008B3E3A" w:rsidP="00105F5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7BB">
        <w:rPr>
          <w:rFonts w:ascii="Times New Roman" w:hAnsi="Times New Roman" w:cs="Times New Roman"/>
          <w:color w:val="000000"/>
          <w:sz w:val="28"/>
          <w:szCs w:val="28"/>
        </w:rPr>
        <w:t xml:space="preserve">ОДМ проводит круглые столы с представителями практического здравоохранения для обсуждения современных проблем и тенденций здравоохранения. </w:t>
      </w:r>
    </w:p>
    <w:p w:rsidR="008B3E3A" w:rsidRDefault="008B3E3A" w:rsidP="00062D09">
      <w:pPr>
        <w:pStyle w:val="a3"/>
        <w:shd w:val="clear" w:color="auto" w:fill="FFFFFF"/>
        <w:ind w:firstLine="708"/>
        <w:contextualSpacing/>
        <w:jc w:val="center"/>
        <w:rPr>
          <w:color w:val="000000"/>
          <w:sz w:val="28"/>
          <w:szCs w:val="28"/>
        </w:rPr>
      </w:pPr>
      <w:r w:rsidRPr="00B807BB">
        <w:rPr>
          <w:color w:val="000000"/>
          <w:sz w:val="28"/>
          <w:szCs w:val="28"/>
        </w:rPr>
        <w:t>Круглые столы, проведенные ОДМ</w:t>
      </w:r>
      <w:r>
        <w:rPr>
          <w:color w:val="000000"/>
          <w:sz w:val="28"/>
          <w:szCs w:val="28"/>
        </w:rPr>
        <w:t xml:space="preserve"> ЮКГФА за 2012-2016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8B3E3A" w:rsidTr="001D73B5">
        <w:tc>
          <w:tcPr>
            <w:tcW w:w="1668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круглого стола</w:t>
            </w:r>
          </w:p>
        </w:tc>
        <w:tc>
          <w:tcPr>
            <w:tcW w:w="4501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</w:tc>
      </w:tr>
      <w:tr w:rsidR="008B3E3A" w:rsidTr="001D73B5">
        <w:tc>
          <w:tcPr>
            <w:tcW w:w="1668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3402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«Научные исследования и доказательная медицина»</w:t>
            </w:r>
          </w:p>
        </w:tc>
        <w:tc>
          <w:tcPr>
            <w:tcW w:w="4501" w:type="dxa"/>
          </w:tcPr>
          <w:p w:rsidR="008B3E3A" w:rsidRDefault="001D73B5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ОДМ, </w:t>
            </w:r>
            <w:r w:rsidR="008B3E3A">
              <w:rPr>
                <w:color w:val="000000"/>
                <w:sz w:val="28"/>
                <w:szCs w:val="28"/>
              </w:rPr>
              <w:t xml:space="preserve">ЮКФ РГП РЦРЗ, </w:t>
            </w:r>
            <w:r w:rsidR="008B3E3A" w:rsidRPr="00121003">
              <w:rPr>
                <w:sz w:val="28"/>
                <w:szCs w:val="28"/>
              </w:rPr>
              <w:t xml:space="preserve">клиники МКТУ им. Х. А. </w:t>
            </w:r>
            <w:proofErr w:type="spellStart"/>
            <w:r w:rsidR="008B3E3A" w:rsidRPr="00121003">
              <w:rPr>
                <w:sz w:val="28"/>
                <w:szCs w:val="28"/>
              </w:rPr>
              <w:t>Ясави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21003">
              <w:rPr>
                <w:sz w:val="28"/>
                <w:szCs w:val="28"/>
              </w:rPr>
              <w:t>областно</w:t>
            </w:r>
            <w:r>
              <w:rPr>
                <w:sz w:val="28"/>
                <w:szCs w:val="28"/>
              </w:rPr>
              <w:t>й</w:t>
            </w:r>
            <w:r w:rsidRPr="00121003">
              <w:rPr>
                <w:sz w:val="28"/>
                <w:szCs w:val="28"/>
              </w:rPr>
              <w:t xml:space="preserve"> кардио</w:t>
            </w:r>
            <w:r>
              <w:rPr>
                <w:sz w:val="28"/>
                <w:szCs w:val="28"/>
              </w:rPr>
              <w:t>логический центр, ОДКБ, ЮКФ АО РНТБ.</w:t>
            </w:r>
          </w:p>
        </w:tc>
      </w:tr>
      <w:tr w:rsidR="008B3E3A" w:rsidTr="001D73B5">
        <w:tc>
          <w:tcPr>
            <w:tcW w:w="1668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8B3E3A" w:rsidRDefault="008B3E3A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«Новые подходы в фармакотерапии бронхиальной астмы»</w:t>
            </w:r>
          </w:p>
        </w:tc>
        <w:tc>
          <w:tcPr>
            <w:tcW w:w="4501" w:type="dxa"/>
          </w:tcPr>
          <w:p w:rsidR="008B3E3A" w:rsidRDefault="001D73B5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ОДМ, кафедра фармакологии, фармакотерапии и клинической фармакологии ЮКГФА, ЮКФ РГП РЦРЗ, </w:t>
            </w:r>
            <w:r w:rsidRPr="00121003">
              <w:rPr>
                <w:sz w:val="28"/>
                <w:szCs w:val="28"/>
              </w:rPr>
              <w:t xml:space="preserve">клиники МКТУ им. Х. А. </w:t>
            </w:r>
            <w:proofErr w:type="spellStart"/>
            <w:r w:rsidRPr="00121003">
              <w:rPr>
                <w:sz w:val="28"/>
                <w:szCs w:val="28"/>
              </w:rPr>
              <w:lastRenderedPageBreak/>
              <w:t>Ясави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21003">
              <w:rPr>
                <w:sz w:val="28"/>
                <w:szCs w:val="28"/>
              </w:rPr>
              <w:t>областно</w:t>
            </w:r>
            <w:r>
              <w:rPr>
                <w:sz w:val="28"/>
                <w:szCs w:val="28"/>
              </w:rPr>
              <w:t>й</w:t>
            </w:r>
            <w:r w:rsidRPr="00121003">
              <w:rPr>
                <w:sz w:val="28"/>
                <w:szCs w:val="28"/>
              </w:rPr>
              <w:t xml:space="preserve"> кардио</w:t>
            </w:r>
            <w:r>
              <w:rPr>
                <w:sz w:val="28"/>
                <w:szCs w:val="28"/>
              </w:rPr>
              <w:t>логический центр, ОДКБ, ЮКФ АО РНТБ.</w:t>
            </w:r>
          </w:p>
        </w:tc>
      </w:tr>
    </w:tbl>
    <w:p w:rsidR="001D73B5" w:rsidRDefault="001D73B5" w:rsidP="0010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37A" w:rsidRDefault="001D73B5" w:rsidP="00105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октябре-ноябре</w:t>
      </w:r>
      <w:r w:rsidRPr="00121003">
        <w:rPr>
          <w:rFonts w:ascii="Times New Roman" w:hAnsi="Times New Roman" w:cs="Times New Roman"/>
          <w:sz w:val="28"/>
          <w:szCs w:val="28"/>
        </w:rPr>
        <w:t xml:space="preserve"> 2015 г. отделом ДМ была продолжена работа по внедрению  клинических протоколов в образовательный процесс на клинических и фундаментальных кафедрах ЮКГФА.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ОДМ были проведены консультации для ответственных по внедрению клинических протоколов в образовательный процесс</w:t>
      </w:r>
      <w:r w:rsidRPr="003D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форму №2. </w:t>
      </w:r>
      <w:r w:rsidRPr="00121003">
        <w:rPr>
          <w:rFonts w:ascii="Times New Roman" w:hAnsi="Times New Roman" w:cs="Times New Roman"/>
          <w:sz w:val="28"/>
          <w:szCs w:val="28"/>
        </w:rPr>
        <w:t>Для мониторинга процесса внедрения клинических протоколов разработаны акты внедрен</w:t>
      </w:r>
      <w:r>
        <w:rPr>
          <w:rFonts w:ascii="Times New Roman" w:hAnsi="Times New Roman" w:cs="Times New Roman"/>
          <w:sz w:val="28"/>
          <w:szCs w:val="28"/>
        </w:rPr>
        <w:t>ия и анкеты по вопросам внедрения клинических протоколов.</w:t>
      </w:r>
      <w:r w:rsidR="0003237A">
        <w:rPr>
          <w:rFonts w:ascii="Times New Roman" w:hAnsi="Times New Roman" w:cs="Times New Roman"/>
          <w:sz w:val="28"/>
          <w:szCs w:val="28"/>
        </w:rPr>
        <w:t xml:space="preserve"> </w:t>
      </w:r>
      <w:r w:rsidR="00B807BB">
        <w:rPr>
          <w:rFonts w:ascii="Times New Roman" w:hAnsi="Times New Roman" w:cs="Times New Roman"/>
          <w:sz w:val="28"/>
          <w:szCs w:val="28"/>
        </w:rPr>
        <w:t xml:space="preserve">Акты внедрения КП </w:t>
      </w:r>
      <w:r w:rsidR="00B807BB" w:rsidRPr="0003237A">
        <w:rPr>
          <w:rFonts w:ascii="Times New Roman" w:hAnsi="Times New Roman" w:cs="Times New Roman"/>
          <w:color w:val="000000"/>
          <w:sz w:val="28"/>
          <w:szCs w:val="28"/>
        </w:rPr>
        <w:t>войд</w:t>
      </w:r>
      <w:r w:rsidR="00105F51">
        <w:rPr>
          <w:rFonts w:ascii="Times New Roman" w:hAnsi="Times New Roman" w:cs="Times New Roman"/>
          <w:color w:val="000000"/>
          <w:sz w:val="28"/>
          <w:szCs w:val="28"/>
        </w:rPr>
        <w:t xml:space="preserve">ут в индикаторы работы кафедры, что послужит дополнительным стимулом для </w:t>
      </w:r>
      <w:r w:rsidR="00062D09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КП </w:t>
      </w:r>
      <w:r w:rsidR="00105F51">
        <w:rPr>
          <w:rFonts w:ascii="Times New Roman" w:hAnsi="Times New Roman" w:cs="Times New Roman"/>
          <w:color w:val="000000"/>
          <w:sz w:val="28"/>
          <w:szCs w:val="28"/>
        </w:rPr>
        <w:t>кафедр</w:t>
      </w:r>
      <w:r w:rsidR="00062D09">
        <w:rPr>
          <w:rFonts w:ascii="Times New Roman" w:hAnsi="Times New Roman" w:cs="Times New Roman"/>
          <w:color w:val="000000"/>
          <w:sz w:val="28"/>
          <w:szCs w:val="28"/>
        </w:rPr>
        <w:t>ами ЮКГФА</w:t>
      </w:r>
      <w:r w:rsidR="00105F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7BB" w:rsidRPr="0003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37A" w:rsidRPr="0003237A">
        <w:rPr>
          <w:rFonts w:ascii="Times New Roman" w:hAnsi="Times New Roman" w:cs="Times New Roman"/>
          <w:color w:val="000000"/>
          <w:sz w:val="28"/>
          <w:szCs w:val="28"/>
        </w:rPr>
        <w:t>По итогам анкетирования выяснилось, что большинство респондентов знакомы с КП и активно применяют</w:t>
      </w:r>
      <w:r w:rsidR="00175AB5">
        <w:rPr>
          <w:rFonts w:ascii="Times New Roman" w:hAnsi="Times New Roman" w:cs="Times New Roman"/>
          <w:color w:val="000000"/>
          <w:sz w:val="28"/>
          <w:szCs w:val="28"/>
        </w:rPr>
        <w:t xml:space="preserve"> их в практической деятельности, так 78,1% ППС дали высокую и среднюю оценку необходимости использования КП. Среди магистрантов высокую  и среднюю оценку </w:t>
      </w:r>
      <w:r w:rsidR="00120211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использования </w:t>
      </w:r>
      <w:r w:rsidR="00175AB5">
        <w:rPr>
          <w:rFonts w:ascii="Times New Roman" w:hAnsi="Times New Roman" w:cs="Times New Roman"/>
          <w:color w:val="000000"/>
          <w:sz w:val="28"/>
          <w:szCs w:val="28"/>
        </w:rPr>
        <w:t>КП дали 84,6% опрошенных</w:t>
      </w:r>
      <w:r w:rsidR="00120211">
        <w:rPr>
          <w:rFonts w:ascii="Times New Roman" w:hAnsi="Times New Roman" w:cs="Times New Roman"/>
          <w:color w:val="000000"/>
          <w:sz w:val="28"/>
          <w:szCs w:val="28"/>
        </w:rPr>
        <w:t>, интерны – 94,8%, резиденты – 94,3%</w:t>
      </w:r>
      <w:r w:rsidR="00175AB5">
        <w:rPr>
          <w:rFonts w:ascii="Times New Roman" w:hAnsi="Times New Roman" w:cs="Times New Roman"/>
          <w:color w:val="000000"/>
          <w:sz w:val="28"/>
          <w:szCs w:val="28"/>
        </w:rPr>
        <w:t xml:space="preserve">, курсанты ФНПР </w:t>
      </w:r>
      <w:r w:rsidR="00120211">
        <w:rPr>
          <w:rFonts w:ascii="Times New Roman" w:hAnsi="Times New Roman" w:cs="Times New Roman"/>
          <w:color w:val="000000"/>
          <w:sz w:val="28"/>
          <w:szCs w:val="28"/>
        </w:rPr>
        <w:t>дали 100% положительную оценку.</w:t>
      </w:r>
    </w:p>
    <w:p w:rsidR="00062D09" w:rsidRDefault="00062D09" w:rsidP="00062D0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3B5" w:rsidRDefault="00062D09" w:rsidP="00062D0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внедренных протоколов в ЮКГФА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1D73B5" w:rsidTr="00633FE6">
        <w:tc>
          <w:tcPr>
            <w:tcW w:w="4786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Кафедра </w:t>
            </w:r>
          </w:p>
        </w:tc>
        <w:tc>
          <w:tcPr>
            <w:tcW w:w="2268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Количество протоколов </w:t>
            </w:r>
          </w:p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апрель 2015 </w:t>
            </w:r>
          </w:p>
        </w:tc>
        <w:tc>
          <w:tcPr>
            <w:tcW w:w="2517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Количество протоколов </w:t>
            </w:r>
          </w:p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январь</w:t>
            </w:r>
            <w:r w:rsidRPr="004D5512">
              <w:rPr>
                <w:color w:val="000000"/>
                <w:kern w:val="24"/>
                <w:sz w:val="28"/>
                <w:szCs w:val="28"/>
              </w:rPr>
              <w:t xml:space="preserve"> 20</w:t>
            </w:r>
            <w:r>
              <w:rPr>
                <w:color w:val="000000"/>
                <w:kern w:val="24"/>
                <w:sz w:val="28"/>
                <w:szCs w:val="28"/>
              </w:rPr>
              <w:t>16</w:t>
            </w:r>
          </w:p>
        </w:tc>
      </w:tr>
      <w:tr w:rsidR="001D73B5" w:rsidTr="00633FE6">
        <w:tc>
          <w:tcPr>
            <w:tcW w:w="4786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>Кафедра терапевтических дисциплин</w:t>
            </w:r>
          </w:p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с курсом фтизиатрии </w:t>
            </w:r>
          </w:p>
        </w:tc>
        <w:tc>
          <w:tcPr>
            <w:tcW w:w="2268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30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>1154</w:t>
            </w:r>
          </w:p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 xml:space="preserve">18 </w:t>
            </w:r>
          </w:p>
        </w:tc>
      </w:tr>
      <w:tr w:rsidR="001D73B5" w:rsidTr="00633FE6">
        <w:tc>
          <w:tcPr>
            <w:tcW w:w="4786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</w:rPr>
              <w:t>Кафедра неврологии</w:t>
            </w:r>
            <w:r w:rsidRPr="004D5512">
              <w:rPr>
                <w:color w:val="000000"/>
                <w:kern w:val="24"/>
                <w:sz w:val="28"/>
                <w:szCs w:val="28"/>
                <w:lang w:val="kk-KZ"/>
              </w:rPr>
              <w:t>, психиатрии и психологии</w:t>
            </w:r>
            <w:r w:rsidRPr="004D551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  <w:lang w:val="kk-KZ"/>
              </w:rPr>
              <w:t>20</w:t>
            </w:r>
            <w:r w:rsidRPr="004D551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D73B5" w:rsidRPr="004D551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5512">
              <w:rPr>
                <w:color w:val="000000"/>
                <w:kern w:val="24"/>
                <w:sz w:val="28"/>
                <w:szCs w:val="28"/>
                <w:lang w:val="kk-KZ"/>
              </w:rPr>
              <w:t>259</w:t>
            </w:r>
            <w:r w:rsidRPr="004D551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>Кафедра педиатрии и детской хирургии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79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71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Кафедра инфекционных болезней и </w:t>
            </w:r>
            <w:proofErr w:type="spellStart"/>
            <w:r w:rsidRPr="001C6922">
              <w:rPr>
                <w:color w:val="000000"/>
                <w:kern w:val="24"/>
                <w:sz w:val="28"/>
                <w:szCs w:val="28"/>
              </w:rPr>
              <w:t>дерматовенерологии</w:t>
            </w:r>
            <w:proofErr w:type="spellEnd"/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36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211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>Кафедра ПМСП с курсом акушерства и гинекологии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53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1220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Кафедра терапия </w:t>
            </w:r>
            <w:proofErr w:type="spellStart"/>
            <w:r w:rsidRPr="001C6922">
              <w:rPr>
                <w:color w:val="000000"/>
                <w:kern w:val="24"/>
                <w:sz w:val="28"/>
                <w:szCs w:val="28"/>
              </w:rPr>
              <w:t>бакалавриат</w:t>
            </w:r>
            <w:proofErr w:type="spellEnd"/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55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178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>Кафедра Хирургических дисциплин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14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79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Кафедра фармакологии, фармакотерапии и клин фармакологии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69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347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Кафедра сестринского дела с курсом анестезиологии и реаниматологии 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26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88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Кафедра </w:t>
            </w:r>
            <w:proofErr w:type="spellStart"/>
            <w:r w:rsidRPr="001C6922">
              <w:rPr>
                <w:color w:val="000000"/>
                <w:kern w:val="24"/>
                <w:sz w:val="28"/>
                <w:szCs w:val="28"/>
              </w:rPr>
              <w:t>морфологичес</w:t>
            </w:r>
            <w:proofErr w:type="spellEnd"/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 xml:space="preserve">ких и </w:t>
            </w: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lastRenderedPageBreak/>
              <w:t>физиологических дисциплин, физическая культура с валеологией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11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lastRenderedPageBreak/>
              <w:t>Кафедра биохимии, биологии и микробиологии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 xml:space="preserve">0 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15</w:t>
            </w:r>
            <w:r w:rsidRPr="001C6922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>Кафедра «Общественное здравоохранение-2»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color w:val="000000"/>
                <w:kern w:val="24"/>
                <w:sz w:val="28"/>
                <w:szCs w:val="28"/>
                <w:lang w:val="kk-KZ"/>
              </w:rPr>
              <w:t>6</w:t>
            </w:r>
          </w:p>
        </w:tc>
      </w:tr>
      <w:tr w:rsidR="001D73B5" w:rsidTr="00633FE6">
        <w:tc>
          <w:tcPr>
            <w:tcW w:w="4786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kern w:val="24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kern w:val="24"/>
                <w:sz w:val="28"/>
                <w:szCs w:val="28"/>
              </w:rPr>
              <w:t>465</w:t>
            </w:r>
          </w:p>
        </w:tc>
        <w:tc>
          <w:tcPr>
            <w:tcW w:w="2517" w:type="dxa"/>
          </w:tcPr>
          <w:p w:rsidR="001D73B5" w:rsidRPr="001C6922" w:rsidRDefault="001D73B5" w:rsidP="00105F51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6922">
              <w:rPr>
                <w:kern w:val="24"/>
                <w:sz w:val="28"/>
                <w:szCs w:val="28"/>
              </w:rPr>
              <w:t>3657</w:t>
            </w:r>
          </w:p>
        </w:tc>
      </w:tr>
    </w:tbl>
    <w:p w:rsidR="009E3F1E" w:rsidRDefault="00953042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9E3F1E">
        <w:rPr>
          <w:color w:val="000000"/>
          <w:sz w:val="28"/>
          <w:szCs w:val="28"/>
        </w:rPr>
        <w:t xml:space="preserve"> 2016 г. ОДМ </w:t>
      </w:r>
      <w:r>
        <w:rPr>
          <w:color w:val="000000"/>
          <w:sz w:val="28"/>
          <w:szCs w:val="28"/>
        </w:rPr>
        <w:t>вошел</w:t>
      </w:r>
      <w:r w:rsidR="009E3F1E">
        <w:rPr>
          <w:color w:val="000000"/>
          <w:sz w:val="28"/>
          <w:szCs w:val="28"/>
        </w:rPr>
        <w:t xml:space="preserve"> в Дорожн</w:t>
      </w:r>
      <w:r>
        <w:rPr>
          <w:color w:val="000000"/>
          <w:sz w:val="28"/>
          <w:szCs w:val="28"/>
        </w:rPr>
        <w:t>ую</w:t>
      </w:r>
      <w:r w:rsidR="009E3F1E">
        <w:rPr>
          <w:color w:val="000000"/>
          <w:sz w:val="28"/>
          <w:szCs w:val="28"/>
        </w:rPr>
        <w:t xml:space="preserve"> карт</w:t>
      </w:r>
      <w:r>
        <w:rPr>
          <w:color w:val="000000"/>
          <w:sz w:val="28"/>
          <w:szCs w:val="28"/>
        </w:rPr>
        <w:t>у</w:t>
      </w:r>
      <w:r w:rsidR="009E3F1E">
        <w:rPr>
          <w:color w:val="000000"/>
          <w:sz w:val="28"/>
          <w:szCs w:val="28"/>
        </w:rPr>
        <w:t xml:space="preserve"> по реализации проекта «Модернизация медицинского образования» на 2016-2020 г. </w:t>
      </w:r>
      <w:r w:rsidR="009E3F1E" w:rsidRPr="009E3F1E">
        <w:rPr>
          <w:color w:val="000000"/>
          <w:sz w:val="28"/>
          <w:szCs w:val="28"/>
        </w:rPr>
        <w:t>по следующим модулям -  «Внедрение современных протоколов диагностики, лечения и реабилитации, принципов доказательной медици</w:t>
      </w:r>
      <w:bookmarkStart w:id="0" w:name="_GoBack"/>
      <w:bookmarkEnd w:id="0"/>
      <w:r w:rsidR="009E3F1E" w:rsidRPr="009E3F1E">
        <w:rPr>
          <w:color w:val="000000"/>
          <w:sz w:val="28"/>
          <w:szCs w:val="28"/>
        </w:rPr>
        <w:t>ны в образовательный процесс», «Обеспечение регулярного доступа студентов и ППС к ресурсам/базам данных доказательной информации», «Пересмотр и совершенствование образовательных программ по клиническим дисциплинам на всех уровнях медицинского образования на предмет</w:t>
      </w:r>
      <w:proofErr w:type="gramEnd"/>
      <w:r w:rsidR="009E3F1E" w:rsidRPr="009E3F1E">
        <w:rPr>
          <w:color w:val="000000"/>
          <w:sz w:val="28"/>
          <w:szCs w:val="28"/>
        </w:rPr>
        <w:t xml:space="preserve"> внедрения ДМ и клинических протоколов», «Мониторинг центрами доказательной медицины использования ППС и студентами ресурсов/баз данных доказательной информации, внедрения ДМ и клинических протоколов в образовательный процесс. Методологическая поддержка и повышение потенциала ППС». </w:t>
      </w:r>
      <w:r w:rsidR="0003237A">
        <w:rPr>
          <w:color w:val="000000"/>
          <w:sz w:val="28"/>
          <w:szCs w:val="28"/>
        </w:rPr>
        <w:t>ОДМ участвует в</w:t>
      </w:r>
      <w:r w:rsidR="009E3F1E" w:rsidRPr="009E3F1E">
        <w:rPr>
          <w:color w:val="000000"/>
          <w:sz w:val="28"/>
          <w:szCs w:val="28"/>
        </w:rPr>
        <w:t xml:space="preserve"> пилотной организации ЮКО в рамках данной программы.</w:t>
      </w:r>
    </w:p>
    <w:p w:rsidR="00535988" w:rsidRDefault="001D73B5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Сотрудники ОДМ активно публикуются в научных журналах РК и ближнего зарубежья. </w:t>
      </w:r>
    </w:p>
    <w:p w:rsidR="00062D09" w:rsidRDefault="00062D09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062D09" w:rsidRDefault="00062D09" w:rsidP="00062D09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статей, опубликованных за период 2012-2016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985"/>
        <w:gridCol w:w="2233"/>
      </w:tblGrid>
      <w:tr w:rsidR="00535988" w:rsidTr="00062D09">
        <w:tc>
          <w:tcPr>
            <w:tcW w:w="1668" w:type="dxa"/>
          </w:tcPr>
          <w:p w:rsidR="00535988" w:rsidRDefault="00535988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5988" w:rsidRDefault="00535988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2012-2013 г</w:t>
            </w:r>
            <w:r w:rsidR="00062D09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35988" w:rsidRDefault="00535988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2013-2014 г</w:t>
            </w:r>
            <w:r w:rsidR="00062D09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</w:t>
            </w:r>
            <w:r w:rsidR="00535988">
              <w:rPr>
                <w:color w:val="000000"/>
                <w:sz w:val="28"/>
                <w:szCs w:val="28"/>
              </w:rPr>
              <w:t xml:space="preserve"> 2015гг.</w:t>
            </w:r>
          </w:p>
        </w:tc>
        <w:tc>
          <w:tcPr>
            <w:tcW w:w="2233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2015-2016 гг.</w:t>
            </w:r>
          </w:p>
        </w:tc>
      </w:tr>
      <w:tr w:rsidR="00535988" w:rsidTr="00062D09">
        <w:tc>
          <w:tcPr>
            <w:tcW w:w="1668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статей</w:t>
            </w:r>
          </w:p>
        </w:tc>
        <w:tc>
          <w:tcPr>
            <w:tcW w:w="1842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535988" w:rsidRDefault="00062D09" w:rsidP="00105F51">
            <w:pPr>
              <w:pStyle w:val="a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C054F8" w:rsidRDefault="00C054F8" w:rsidP="00062D09">
      <w:pPr>
        <w:pStyle w:val="a3"/>
        <w:shd w:val="clear" w:color="auto" w:fill="FFFFFF"/>
        <w:ind w:firstLine="708"/>
        <w:contextualSpacing/>
        <w:jc w:val="both"/>
        <w:rPr>
          <w:rStyle w:val="apple-style-span"/>
          <w:bCs/>
          <w:sz w:val="28"/>
          <w:szCs w:val="28"/>
          <w:lang w:val="kk-KZ"/>
        </w:rPr>
      </w:pPr>
      <w:r w:rsidRPr="00C054F8">
        <w:rPr>
          <w:rStyle w:val="apple-style-span"/>
          <w:bCs/>
          <w:sz w:val="28"/>
          <w:szCs w:val="28"/>
          <w:lang w:val="kk-KZ"/>
        </w:rPr>
        <w:t>Специалисты</w:t>
      </w:r>
      <w:r w:rsidRPr="00C054F8">
        <w:rPr>
          <w:rStyle w:val="apple-style-span"/>
          <w:bCs/>
          <w:sz w:val="28"/>
          <w:szCs w:val="28"/>
        </w:rPr>
        <w:t xml:space="preserve"> </w:t>
      </w:r>
      <w:r w:rsidRPr="00C054F8">
        <w:rPr>
          <w:rStyle w:val="apple-style-span"/>
          <w:bCs/>
          <w:sz w:val="28"/>
          <w:szCs w:val="28"/>
          <w:lang w:val="kk-KZ"/>
        </w:rPr>
        <w:t xml:space="preserve">ОДМ </w:t>
      </w:r>
      <w:r>
        <w:rPr>
          <w:rStyle w:val="apple-style-span"/>
          <w:bCs/>
          <w:sz w:val="28"/>
          <w:szCs w:val="28"/>
          <w:lang w:val="kk-KZ"/>
        </w:rPr>
        <w:t xml:space="preserve">постоянно </w:t>
      </w:r>
      <w:r w:rsidRPr="00C054F8">
        <w:rPr>
          <w:rStyle w:val="apple-style-span"/>
          <w:bCs/>
          <w:sz w:val="28"/>
          <w:szCs w:val="28"/>
          <w:lang w:val="kk-KZ"/>
        </w:rPr>
        <w:t>оказывают консультационную помощь ППС ЮКГФА по  участию в проекте G-global (регистрации, размещении публикаций электронных версий статьи на интерактивной инфо-коммуникационной площадке G-global).</w:t>
      </w:r>
    </w:p>
    <w:p w:rsidR="00C054F8" w:rsidRPr="00C054F8" w:rsidRDefault="00C054F8" w:rsidP="00105F51">
      <w:pPr>
        <w:pStyle w:val="a3"/>
        <w:shd w:val="clear" w:color="auto" w:fill="FFFFFF"/>
        <w:ind w:firstLine="708"/>
        <w:contextualSpacing/>
        <w:jc w:val="both"/>
        <w:rPr>
          <w:rStyle w:val="apple-style-span"/>
          <w:color w:val="000000"/>
          <w:sz w:val="28"/>
          <w:szCs w:val="28"/>
        </w:rPr>
      </w:pPr>
      <w:r w:rsidRPr="00C054F8">
        <w:rPr>
          <w:rStyle w:val="apple-style-span"/>
          <w:sz w:val="28"/>
          <w:szCs w:val="28"/>
        </w:rPr>
        <w:t>Также отдело</w:t>
      </w:r>
      <w:r w:rsidR="00733264">
        <w:rPr>
          <w:rStyle w:val="apple-style-span"/>
          <w:sz w:val="28"/>
          <w:szCs w:val="28"/>
        </w:rPr>
        <w:t xml:space="preserve">м доказательной медицины в 2016 г. </w:t>
      </w:r>
      <w:r w:rsidRPr="00C054F8">
        <w:rPr>
          <w:rStyle w:val="apple-style-span"/>
          <w:sz w:val="28"/>
          <w:szCs w:val="28"/>
        </w:rPr>
        <w:t>разработано 2 информационных стенда.</w:t>
      </w:r>
    </w:p>
    <w:p w:rsidR="00733264" w:rsidRDefault="00733264" w:rsidP="00105F5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  <w:lang w:val="kk-KZ"/>
        </w:rPr>
      </w:pPr>
    </w:p>
    <w:p w:rsidR="00733264" w:rsidRDefault="00733264" w:rsidP="00105F51">
      <w:pPr>
        <w:spacing w:after="0" w:line="240" w:lineRule="auto"/>
        <w:contextualSpacing/>
        <w:jc w:val="both"/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Начальник отдела </w:t>
      </w:r>
    </w:p>
    <w:p w:rsidR="00733264" w:rsidRDefault="00733264" w:rsidP="00105F51">
      <w:pPr>
        <w:spacing w:after="0" w:line="240" w:lineRule="auto"/>
        <w:contextualSpacing/>
        <w:jc w:val="both"/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lang w:val="kk-KZ"/>
        </w:rPr>
        <w:t>доказательной медицины, к.м.н.                                              Ахмадиева К.Е.</w:t>
      </w:r>
    </w:p>
    <w:p w:rsidR="00733264" w:rsidRDefault="00733264" w:rsidP="00105F51">
      <w:pPr>
        <w:spacing w:after="0" w:line="240" w:lineRule="auto"/>
        <w:ind w:firstLine="708"/>
        <w:contextualSpacing/>
        <w:jc w:val="both"/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33264" w:rsidRPr="00C054F8" w:rsidRDefault="00733264" w:rsidP="00105F51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</w:p>
    <w:sectPr w:rsidR="00733264" w:rsidRPr="00C054F8" w:rsidSect="00D8176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A7" w:rsidRDefault="00C779A7" w:rsidP="0003237A">
      <w:pPr>
        <w:spacing w:after="0" w:line="240" w:lineRule="auto"/>
      </w:pPr>
      <w:r>
        <w:separator/>
      </w:r>
    </w:p>
  </w:endnote>
  <w:endnote w:type="continuationSeparator" w:id="0">
    <w:p w:rsidR="00C779A7" w:rsidRDefault="00C779A7" w:rsidP="0003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A7" w:rsidRDefault="00C779A7" w:rsidP="0003237A">
      <w:pPr>
        <w:spacing w:after="0" w:line="240" w:lineRule="auto"/>
      </w:pPr>
      <w:r>
        <w:separator/>
      </w:r>
    </w:p>
  </w:footnote>
  <w:footnote w:type="continuationSeparator" w:id="0">
    <w:p w:rsidR="00C779A7" w:rsidRDefault="00C779A7" w:rsidP="0003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E6" w:rsidRDefault="00633FE6">
    <w:pPr>
      <w:pStyle w:val="a7"/>
    </w:pPr>
  </w:p>
  <w:tbl>
    <w:tblPr>
      <w:tblpPr w:leftFromText="180" w:rightFromText="180" w:vertAnchor="page" w:horzAnchor="margin" w:tblpXSpec="center" w:tblpY="775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6"/>
      <w:gridCol w:w="8304"/>
      <w:gridCol w:w="1134"/>
    </w:tblGrid>
    <w:tr w:rsidR="00633FE6" w:rsidRPr="00930E8C" w:rsidTr="00633FE6">
      <w:trPr>
        <w:trHeight w:val="710"/>
      </w:trPr>
      <w:tc>
        <w:tcPr>
          <w:tcW w:w="876" w:type="dxa"/>
          <w:vMerge w:val="restart"/>
        </w:tcPr>
        <w:p w:rsidR="00633FE6" w:rsidRPr="00401E1F" w:rsidRDefault="00633FE6" w:rsidP="00633FE6">
          <w:pPr>
            <w:pStyle w:val="a7"/>
            <w:rPr>
              <w:szCs w:val="24"/>
              <w:lang w:val="en-US"/>
            </w:rPr>
          </w:pPr>
          <w:r>
            <w:rPr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19050</wp:posOffset>
                </wp:positionH>
                <wp:positionV relativeFrom="paragraph">
                  <wp:posOffset>-280670</wp:posOffset>
                </wp:positionV>
                <wp:extent cx="381635" cy="370840"/>
                <wp:effectExtent l="19050" t="19050" r="18415" b="10160"/>
                <wp:wrapSquare wrapText="bothSides"/>
                <wp:docPr id="2" name="Рисунок 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04" w:type="dxa"/>
        </w:tcPr>
        <w:p w:rsidR="00633FE6" w:rsidRPr="00561437" w:rsidRDefault="00633FE6" w:rsidP="00633FE6">
          <w:pPr>
            <w:pStyle w:val="a7"/>
            <w:jc w:val="center"/>
            <w:rPr>
              <w:rFonts w:ascii="Times New Roman" w:hAnsi="Times New Roman" w:cs="Times New Roman"/>
              <w:sz w:val="20"/>
            </w:rPr>
          </w:pPr>
          <w:r w:rsidRPr="00561437">
            <w:rPr>
              <w:rFonts w:ascii="Times New Roman" w:hAnsi="Times New Roman" w:cs="Times New Roman"/>
              <w:sz w:val="20"/>
            </w:rPr>
            <w:t>Министерство здравоохранения и социального развития Республики Казахстан</w:t>
          </w:r>
        </w:p>
        <w:p w:rsidR="00633FE6" w:rsidRDefault="00633FE6" w:rsidP="00633FE6">
          <w:pPr>
            <w:pStyle w:val="a7"/>
            <w:jc w:val="center"/>
            <w:rPr>
              <w:rFonts w:ascii="Times New Roman" w:hAnsi="Times New Roman" w:cs="Times New Roman"/>
              <w:sz w:val="20"/>
            </w:rPr>
          </w:pPr>
          <w:r w:rsidRPr="00561437">
            <w:rPr>
              <w:rFonts w:ascii="Times New Roman" w:hAnsi="Times New Roman" w:cs="Times New Roman"/>
              <w:sz w:val="20"/>
            </w:rPr>
            <w:t xml:space="preserve">РГП на ПХВ «Южно-Казахстанская государственная фармацевтическая академия» </w:t>
          </w:r>
        </w:p>
        <w:p w:rsidR="00633FE6" w:rsidRPr="00561437" w:rsidRDefault="00633FE6" w:rsidP="00633FE6">
          <w:pPr>
            <w:pStyle w:val="a7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Отдел доказательной медицины</w:t>
          </w:r>
        </w:p>
      </w:tc>
      <w:tc>
        <w:tcPr>
          <w:tcW w:w="1134" w:type="dxa"/>
          <w:vMerge w:val="restart"/>
        </w:tcPr>
        <w:p w:rsidR="00633FE6" w:rsidRPr="00930E8C" w:rsidRDefault="00633FE6" w:rsidP="00633FE6">
          <w:pPr>
            <w:jc w:val="center"/>
            <w:rPr>
              <w:sz w:val="20"/>
              <w:szCs w:val="20"/>
            </w:rPr>
          </w:pPr>
          <w:r w:rsidRPr="00930E8C">
            <w:rPr>
              <w:sz w:val="20"/>
              <w:szCs w:val="20"/>
            </w:rPr>
            <w:t>044-41/</w:t>
          </w:r>
        </w:p>
        <w:p w:rsidR="00633FE6" w:rsidRPr="00401E1F" w:rsidRDefault="00633FE6" w:rsidP="00633FE6">
          <w:pPr>
            <w:pStyle w:val="a7"/>
            <w:rPr>
              <w:szCs w:val="24"/>
            </w:rPr>
          </w:pPr>
        </w:p>
      </w:tc>
    </w:tr>
    <w:tr w:rsidR="00633FE6" w:rsidRPr="00930E8C" w:rsidTr="00633FE6">
      <w:trPr>
        <w:trHeight w:val="343"/>
      </w:trPr>
      <w:tc>
        <w:tcPr>
          <w:tcW w:w="876" w:type="dxa"/>
          <w:vMerge/>
        </w:tcPr>
        <w:p w:rsidR="00633FE6" w:rsidRPr="00401E1F" w:rsidRDefault="00633FE6" w:rsidP="00633FE6">
          <w:pPr>
            <w:pStyle w:val="a7"/>
            <w:rPr>
              <w:szCs w:val="24"/>
            </w:rPr>
          </w:pPr>
        </w:p>
      </w:tc>
      <w:tc>
        <w:tcPr>
          <w:tcW w:w="8304" w:type="dxa"/>
        </w:tcPr>
        <w:p w:rsidR="00633FE6" w:rsidRPr="00561437" w:rsidRDefault="00633FE6" w:rsidP="00633FE6">
          <w:pPr>
            <w:pStyle w:val="a7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Отчет</w:t>
          </w:r>
        </w:p>
      </w:tc>
      <w:tc>
        <w:tcPr>
          <w:tcW w:w="1134" w:type="dxa"/>
          <w:vMerge/>
        </w:tcPr>
        <w:p w:rsidR="00633FE6" w:rsidRPr="00401E1F" w:rsidRDefault="00633FE6" w:rsidP="00633FE6">
          <w:pPr>
            <w:pStyle w:val="a7"/>
            <w:rPr>
              <w:szCs w:val="24"/>
            </w:rPr>
          </w:pPr>
        </w:p>
      </w:tc>
    </w:tr>
  </w:tbl>
  <w:p w:rsidR="00633FE6" w:rsidRDefault="00633FE6">
    <w:pPr>
      <w:pStyle w:val="a7"/>
    </w:pPr>
  </w:p>
  <w:p w:rsidR="00633FE6" w:rsidRDefault="00633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32DD"/>
    <w:multiLevelType w:val="multilevel"/>
    <w:tmpl w:val="1BC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26399"/>
    <w:multiLevelType w:val="multilevel"/>
    <w:tmpl w:val="431E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71B"/>
    <w:rsid w:val="0003237A"/>
    <w:rsid w:val="00062D09"/>
    <w:rsid w:val="00070252"/>
    <w:rsid w:val="00105F51"/>
    <w:rsid w:val="00120211"/>
    <w:rsid w:val="00175AB5"/>
    <w:rsid w:val="001A275E"/>
    <w:rsid w:val="001D73B5"/>
    <w:rsid w:val="002E2C9A"/>
    <w:rsid w:val="00445392"/>
    <w:rsid w:val="00465BAF"/>
    <w:rsid w:val="00535988"/>
    <w:rsid w:val="00633FE6"/>
    <w:rsid w:val="00733264"/>
    <w:rsid w:val="0074471B"/>
    <w:rsid w:val="00773BDF"/>
    <w:rsid w:val="008B3E3A"/>
    <w:rsid w:val="00953042"/>
    <w:rsid w:val="00980736"/>
    <w:rsid w:val="009E3F1E"/>
    <w:rsid w:val="00AB228E"/>
    <w:rsid w:val="00B5709D"/>
    <w:rsid w:val="00B807BB"/>
    <w:rsid w:val="00C054F8"/>
    <w:rsid w:val="00C779A7"/>
    <w:rsid w:val="00D8176E"/>
    <w:rsid w:val="00E70DC9"/>
    <w:rsid w:val="00E71E62"/>
    <w:rsid w:val="00E90992"/>
    <w:rsid w:val="00E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71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ustifyfull">
    <w:name w:val="justifyfull"/>
    <w:basedOn w:val="a"/>
    <w:rsid w:val="0074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4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4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71B"/>
    <w:rPr>
      <w:b/>
      <w:bCs/>
    </w:rPr>
  </w:style>
  <w:style w:type="character" w:customStyle="1" w:styleId="apple-converted-space">
    <w:name w:val="apple-converted-space"/>
    <w:basedOn w:val="a0"/>
    <w:rsid w:val="0074471B"/>
  </w:style>
  <w:style w:type="character" w:styleId="a5">
    <w:name w:val="Hyperlink"/>
    <w:basedOn w:val="a0"/>
    <w:uiPriority w:val="99"/>
    <w:semiHidden/>
    <w:unhideWhenUsed/>
    <w:rsid w:val="0074471B"/>
    <w:rPr>
      <w:color w:val="0000FF"/>
      <w:u w:val="single"/>
    </w:rPr>
  </w:style>
  <w:style w:type="table" w:styleId="a6">
    <w:name w:val="Table Grid"/>
    <w:basedOn w:val="a1"/>
    <w:uiPriority w:val="59"/>
    <w:rsid w:val="00E7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054F8"/>
  </w:style>
  <w:style w:type="paragraph" w:styleId="a7">
    <w:name w:val="header"/>
    <w:basedOn w:val="a"/>
    <w:link w:val="a8"/>
    <w:uiPriority w:val="99"/>
    <w:unhideWhenUsed/>
    <w:rsid w:val="00032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37A"/>
  </w:style>
  <w:style w:type="paragraph" w:styleId="a9">
    <w:name w:val="footer"/>
    <w:basedOn w:val="a"/>
    <w:link w:val="aa"/>
    <w:uiPriority w:val="99"/>
    <w:unhideWhenUsed/>
    <w:rsid w:val="00032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37A"/>
  </w:style>
  <w:style w:type="paragraph" w:styleId="ab">
    <w:name w:val="Balloon Text"/>
    <w:basedOn w:val="a"/>
    <w:link w:val="ac"/>
    <w:uiPriority w:val="99"/>
    <w:semiHidden/>
    <w:unhideWhenUsed/>
    <w:rsid w:val="0003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2A3E-FC93-4E05-B36D-5CF4AE7A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11</cp:revision>
  <cp:lastPrinted>2016-06-13T05:09:00Z</cp:lastPrinted>
  <dcterms:created xsi:type="dcterms:W3CDTF">2016-05-31T16:49:00Z</dcterms:created>
  <dcterms:modified xsi:type="dcterms:W3CDTF">2016-06-13T05:58:00Z</dcterms:modified>
</cp:coreProperties>
</file>