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F9" w:rsidRPr="00DD33B4" w:rsidRDefault="006B2FB3" w:rsidP="002A53E9">
      <w:pPr>
        <w:tabs>
          <w:tab w:val="left" w:pos="720"/>
          <w:tab w:val="center" w:pos="4677"/>
        </w:tabs>
        <w:spacing w:line="360" w:lineRule="auto"/>
        <w:rPr>
          <w:rFonts w:ascii="Times New Roman" w:hAnsi="Times New Roman" w:cs="Times New Roman"/>
          <w:b/>
          <w:sz w:val="28"/>
          <w:szCs w:val="28"/>
          <w:lang w:val="kk-KZ"/>
        </w:rPr>
      </w:pPr>
      <w:r>
        <w:rPr>
          <w:b/>
          <w:sz w:val="28"/>
          <w:szCs w:val="28"/>
          <w:lang w:val="kk-KZ"/>
        </w:rPr>
        <w:tab/>
      </w:r>
      <w:r w:rsidR="002A53E9">
        <w:rPr>
          <w:b/>
          <w:noProof/>
          <w:sz w:val="28"/>
          <w:szCs w:val="28"/>
        </w:rPr>
        <w:drawing>
          <wp:inline distT="0" distB="0" distL="0" distR="0">
            <wp:extent cx="5086350" cy="7038975"/>
            <wp:effectExtent l="0" t="0" r="0" b="0"/>
            <wp:docPr id="1" name="Рисунок 1" descr="C:\Users\aser\Desktop\Колледж\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r\Desktop\Колледж\1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979"/>
                    <a:stretch/>
                  </pic:blipFill>
                  <pic:spPr bwMode="auto">
                    <a:xfrm>
                      <a:off x="0" y="0"/>
                      <a:ext cx="5084676" cy="7036658"/>
                    </a:xfrm>
                    <a:prstGeom prst="rect">
                      <a:avLst/>
                    </a:prstGeom>
                    <a:noFill/>
                    <a:ln>
                      <a:noFill/>
                    </a:ln>
                    <a:extLst>
                      <a:ext uri="{53640926-AAD7-44D8-BBD7-CCE9431645EC}">
                        <a14:shadowObscured xmlns:a14="http://schemas.microsoft.com/office/drawing/2010/main"/>
                      </a:ext>
                    </a:extLst>
                  </pic:spPr>
                </pic:pic>
              </a:graphicData>
            </a:graphic>
          </wp:inline>
        </w:drawing>
      </w:r>
      <w:r>
        <w:rPr>
          <w:b/>
          <w:sz w:val="28"/>
          <w:szCs w:val="28"/>
          <w:lang w:val="kk-KZ"/>
        </w:rPr>
        <w:tab/>
      </w:r>
    </w:p>
    <w:p w:rsidR="00E97CF9" w:rsidRPr="00DD33B4" w:rsidRDefault="00E97CF9" w:rsidP="00E97CF9">
      <w:pPr>
        <w:spacing w:after="0" w:line="240" w:lineRule="auto"/>
        <w:rPr>
          <w:rFonts w:ascii="Times New Roman" w:hAnsi="Times New Roman" w:cs="Times New Roman"/>
          <w:sz w:val="28"/>
          <w:szCs w:val="28"/>
          <w:lang w:val="kk-KZ"/>
        </w:rPr>
        <w:sectPr w:rsidR="00E97CF9" w:rsidRPr="00DD33B4">
          <w:headerReference w:type="default" r:id="rId9"/>
          <w:headerReference w:type="first" r:id="rId10"/>
          <w:pgSz w:w="11906" w:h="16838"/>
          <w:pgMar w:top="1134" w:right="850" w:bottom="1134" w:left="1701" w:header="708" w:footer="708" w:gutter="0"/>
          <w:cols w:space="708"/>
          <w:docGrid w:linePitch="360"/>
        </w:sectPr>
      </w:pPr>
    </w:p>
    <w:p w:rsidR="00E97CF9" w:rsidRDefault="00E97CF9" w:rsidP="00E97CF9">
      <w:pPr>
        <w:spacing w:after="0" w:line="240" w:lineRule="auto"/>
        <w:jc w:val="both"/>
        <w:rPr>
          <w:rFonts w:ascii="Times New Roman" w:hAnsi="Times New Roman" w:cs="Times New Roman"/>
          <w:sz w:val="28"/>
          <w:szCs w:val="28"/>
          <w:lang w:val="kk-KZ"/>
        </w:rPr>
      </w:pPr>
    </w:p>
    <w:p w:rsidR="002A53E9" w:rsidRDefault="002A53E9" w:rsidP="00E97CF9">
      <w:pPr>
        <w:spacing w:after="0" w:line="240" w:lineRule="auto"/>
        <w:jc w:val="both"/>
        <w:rPr>
          <w:rFonts w:ascii="Times New Roman" w:hAnsi="Times New Roman" w:cs="Times New Roman"/>
          <w:sz w:val="28"/>
          <w:szCs w:val="28"/>
          <w:lang w:val="kk-KZ"/>
        </w:rPr>
      </w:pPr>
    </w:p>
    <w:p w:rsidR="002A53E9" w:rsidRDefault="002A53E9" w:rsidP="00E97CF9">
      <w:pPr>
        <w:spacing w:after="0" w:line="240" w:lineRule="auto"/>
        <w:jc w:val="both"/>
        <w:rPr>
          <w:rFonts w:ascii="Times New Roman" w:hAnsi="Times New Roman" w:cs="Times New Roman"/>
          <w:sz w:val="28"/>
          <w:szCs w:val="28"/>
          <w:lang w:val="kk-KZ"/>
        </w:rPr>
      </w:pPr>
    </w:p>
    <w:p w:rsidR="002A53E9" w:rsidRDefault="002A53E9" w:rsidP="00E97CF9">
      <w:pPr>
        <w:spacing w:after="0" w:line="240" w:lineRule="auto"/>
        <w:jc w:val="both"/>
        <w:rPr>
          <w:rFonts w:ascii="Times New Roman" w:hAnsi="Times New Roman" w:cs="Times New Roman"/>
          <w:sz w:val="28"/>
          <w:szCs w:val="28"/>
          <w:lang w:val="kk-KZ"/>
        </w:rPr>
      </w:pPr>
      <w:bookmarkStart w:id="0" w:name="_GoBack"/>
      <w:r>
        <w:rPr>
          <w:rFonts w:ascii="Times New Roman" w:hAnsi="Times New Roman" w:cs="Times New Roman"/>
          <w:noProof/>
          <w:sz w:val="28"/>
          <w:szCs w:val="28"/>
        </w:rPr>
        <w:drawing>
          <wp:inline distT="0" distB="0" distL="0" distR="0">
            <wp:extent cx="5543412" cy="7058025"/>
            <wp:effectExtent l="0" t="0" r="0" b="0"/>
            <wp:docPr id="3" name="Рисунок 3" descr="C:\Users\aser\Desktop\Колледж\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er\Desktop\Колледж\2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080"/>
                    <a:stretch/>
                  </pic:blipFill>
                  <pic:spPr bwMode="auto">
                    <a:xfrm>
                      <a:off x="0" y="0"/>
                      <a:ext cx="5545367" cy="706051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2A53E9" w:rsidRDefault="002A53E9" w:rsidP="00E97CF9">
      <w:pPr>
        <w:spacing w:after="0" w:line="240" w:lineRule="auto"/>
        <w:jc w:val="both"/>
        <w:rPr>
          <w:rFonts w:ascii="Times New Roman" w:hAnsi="Times New Roman" w:cs="Times New Roman"/>
          <w:sz w:val="28"/>
          <w:szCs w:val="28"/>
          <w:lang w:val="kk-KZ"/>
        </w:rPr>
      </w:pPr>
    </w:p>
    <w:p w:rsidR="002A53E9" w:rsidRDefault="002A53E9" w:rsidP="00E97CF9">
      <w:pPr>
        <w:spacing w:after="0" w:line="240" w:lineRule="auto"/>
        <w:jc w:val="both"/>
        <w:rPr>
          <w:rFonts w:ascii="Times New Roman" w:hAnsi="Times New Roman" w:cs="Times New Roman"/>
          <w:sz w:val="28"/>
          <w:szCs w:val="28"/>
          <w:lang w:val="kk-KZ"/>
        </w:rPr>
      </w:pPr>
    </w:p>
    <w:p w:rsidR="0039474E" w:rsidRDefault="0039474E" w:rsidP="00E97CF9">
      <w:pPr>
        <w:spacing w:after="0" w:line="240" w:lineRule="auto"/>
        <w:rPr>
          <w:rFonts w:ascii="Times New Roman" w:hAnsi="Times New Roman" w:cs="Times New Roman"/>
          <w:sz w:val="28"/>
          <w:szCs w:val="28"/>
          <w:lang w:val="kk-KZ"/>
        </w:rPr>
      </w:pPr>
    </w:p>
    <w:p w:rsidR="0039474E" w:rsidRDefault="0039474E" w:rsidP="00E97CF9">
      <w:pPr>
        <w:spacing w:after="0" w:line="240" w:lineRule="auto"/>
        <w:rPr>
          <w:rFonts w:ascii="Times New Roman" w:hAnsi="Times New Roman" w:cs="Times New Roman"/>
          <w:sz w:val="28"/>
          <w:szCs w:val="28"/>
          <w:lang w:val="kk-KZ"/>
        </w:rPr>
      </w:pPr>
    </w:p>
    <w:p w:rsidR="002A53E9" w:rsidRDefault="002A53E9" w:rsidP="00E97CF9">
      <w:pPr>
        <w:spacing w:after="0" w:line="240" w:lineRule="auto"/>
        <w:rPr>
          <w:rFonts w:ascii="Times New Roman" w:hAnsi="Times New Roman" w:cs="Times New Roman"/>
          <w:sz w:val="28"/>
          <w:szCs w:val="28"/>
          <w:lang w:val="kk-KZ"/>
        </w:rPr>
      </w:pPr>
    </w:p>
    <w:p w:rsidR="002A53E9" w:rsidRDefault="002A53E9" w:rsidP="00E97CF9">
      <w:pPr>
        <w:spacing w:after="0" w:line="240" w:lineRule="auto"/>
        <w:rPr>
          <w:rFonts w:ascii="Times New Roman" w:hAnsi="Times New Roman" w:cs="Times New Roman"/>
          <w:sz w:val="28"/>
          <w:szCs w:val="28"/>
          <w:lang w:val="kk-KZ"/>
        </w:rPr>
      </w:pPr>
    </w:p>
    <w:p w:rsidR="002A53E9" w:rsidRDefault="002A53E9" w:rsidP="00E97CF9">
      <w:pPr>
        <w:spacing w:after="0" w:line="240" w:lineRule="auto"/>
        <w:rPr>
          <w:rFonts w:ascii="Times New Roman" w:hAnsi="Times New Roman" w:cs="Times New Roman"/>
          <w:sz w:val="28"/>
          <w:szCs w:val="28"/>
          <w:lang w:val="kk-KZ"/>
        </w:rPr>
      </w:pPr>
    </w:p>
    <w:p w:rsidR="002A53E9" w:rsidRDefault="002A53E9" w:rsidP="00E97CF9">
      <w:pPr>
        <w:spacing w:after="0" w:line="240" w:lineRule="auto"/>
        <w:rPr>
          <w:rFonts w:ascii="Times New Roman" w:hAnsi="Times New Roman" w:cs="Times New Roman"/>
          <w:sz w:val="28"/>
          <w:szCs w:val="28"/>
          <w:lang w:val="kk-KZ"/>
        </w:rPr>
      </w:pPr>
    </w:p>
    <w:p w:rsidR="00E97CF9" w:rsidRPr="009430F1" w:rsidRDefault="00E97CF9" w:rsidP="00E97CF9">
      <w:pPr>
        <w:pStyle w:val="aa"/>
        <w:jc w:val="both"/>
        <w:rPr>
          <w:rStyle w:val="ab"/>
          <w:b/>
          <w:color w:val="000000"/>
          <w:lang w:val="kk-KZ" w:eastAsia="kk-KZ"/>
        </w:rPr>
      </w:pPr>
      <w:r>
        <w:rPr>
          <w:rStyle w:val="ab"/>
          <w:b/>
          <w:color w:val="000000"/>
          <w:lang w:val="kk-KZ" w:eastAsia="kk-KZ"/>
        </w:rPr>
        <w:t>1 Түсіндірме жазба</w:t>
      </w:r>
    </w:p>
    <w:p w:rsidR="00E97CF9" w:rsidRPr="008D11D5" w:rsidRDefault="00E97CF9" w:rsidP="00E97CF9">
      <w:pPr>
        <w:pStyle w:val="aa"/>
        <w:jc w:val="both"/>
        <w:rPr>
          <w:lang w:val="kk-KZ"/>
        </w:rPr>
      </w:pPr>
      <w:r w:rsidRPr="009430F1">
        <w:rPr>
          <w:rStyle w:val="ab"/>
          <w:color w:val="000000"/>
          <w:lang w:val="kk-KZ" w:eastAsia="kk-KZ"/>
        </w:rPr>
        <w:t xml:space="preserve">0301000 - «Емдеу ісі» мамандығы 0301013 - </w:t>
      </w:r>
      <w:r w:rsidRPr="009430F1">
        <w:rPr>
          <w:rStyle w:val="ab"/>
          <w:color w:val="000000"/>
          <w:lang w:val="kk-KZ"/>
        </w:rPr>
        <w:t xml:space="preserve">«Фельдшер», </w:t>
      </w:r>
      <w:r w:rsidRPr="009430F1">
        <w:rPr>
          <w:rStyle w:val="ab"/>
          <w:color w:val="000000"/>
          <w:lang w:val="kk-KZ" w:eastAsia="kk-KZ"/>
        </w:rPr>
        <w:t xml:space="preserve">0301023 - </w:t>
      </w:r>
      <w:r w:rsidRPr="009430F1">
        <w:rPr>
          <w:rStyle w:val="ab"/>
          <w:color w:val="000000"/>
          <w:lang w:val="kk-KZ"/>
        </w:rPr>
        <w:t xml:space="preserve">«Акушер» </w:t>
      </w:r>
      <w:r w:rsidRPr="009430F1">
        <w:rPr>
          <w:rStyle w:val="ab"/>
          <w:color w:val="000000"/>
          <w:lang w:val="kk-KZ" w:eastAsia="kk-KZ"/>
        </w:rPr>
        <w:t xml:space="preserve">біліктіліктері бойынша Мемлекеттік жалпыға міндетті білім </w:t>
      </w:r>
      <w:r w:rsidRPr="009430F1">
        <w:rPr>
          <w:rStyle w:val="ab"/>
          <w:color w:val="000000"/>
          <w:lang w:val="kk-KZ"/>
        </w:rPr>
        <w:t xml:space="preserve">беру </w:t>
      </w:r>
      <w:r w:rsidRPr="009430F1">
        <w:rPr>
          <w:rStyle w:val="ab"/>
          <w:color w:val="000000"/>
          <w:lang w:val="kk-KZ" w:eastAsia="kk-KZ"/>
        </w:rPr>
        <w:t xml:space="preserve">стандартын  (бұдан әрі - МЖМБС) енгізуге байланысты «Ішкі аурулар» пәнінен жаңа үлгілік оқу бағдарламасы құрастырылды. </w:t>
      </w:r>
      <w:r w:rsidRPr="008D11D5">
        <w:rPr>
          <w:rStyle w:val="ab"/>
          <w:color w:val="000000"/>
          <w:lang w:val="kk-KZ" w:eastAsia="kk-KZ"/>
        </w:rPr>
        <w:t xml:space="preserve">Үлгілік оқу бағдарламасы келесі біліктіліктер </w:t>
      </w:r>
      <w:r w:rsidRPr="008D11D5">
        <w:rPr>
          <w:rStyle w:val="ab"/>
          <w:color w:val="000000"/>
          <w:lang w:val="kk-KZ"/>
        </w:rPr>
        <w:t>бой</w:t>
      </w:r>
      <w:r w:rsidRPr="008D11D5">
        <w:rPr>
          <w:rStyle w:val="ab"/>
          <w:color w:val="000000"/>
          <w:lang w:val="kk-KZ"/>
        </w:rPr>
        <w:softHyphen/>
        <w:t xml:space="preserve">ынша </w:t>
      </w:r>
      <w:r w:rsidRPr="008D11D5">
        <w:rPr>
          <w:rStyle w:val="ab"/>
          <w:color w:val="000000"/>
          <w:lang w:val="kk-KZ" w:eastAsia="kk-KZ"/>
        </w:rPr>
        <w:t xml:space="preserve">білім </w:t>
      </w:r>
      <w:r w:rsidRPr="008D11D5">
        <w:rPr>
          <w:rStyle w:val="ab"/>
          <w:color w:val="000000"/>
          <w:lang w:val="kk-KZ"/>
        </w:rPr>
        <w:t xml:space="preserve">беру </w:t>
      </w:r>
      <w:r w:rsidRPr="008D11D5">
        <w:rPr>
          <w:rStyle w:val="ab"/>
          <w:color w:val="000000"/>
          <w:lang w:val="kk-KZ" w:eastAsia="kk-KZ"/>
        </w:rPr>
        <w:t xml:space="preserve">бағдарламасын жүзеге асыруға арналған: 0301013 - </w:t>
      </w:r>
      <w:r w:rsidRPr="008D11D5">
        <w:rPr>
          <w:rStyle w:val="ab"/>
          <w:color w:val="000000"/>
          <w:lang w:val="kk-KZ"/>
        </w:rPr>
        <w:t xml:space="preserve">«Фельдшер» </w:t>
      </w:r>
      <w:r w:rsidRPr="008D11D5">
        <w:rPr>
          <w:rStyle w:val="ab"/>
          <w:color w:val="000000"/>
          <w:lang w:val="kk-KZ" w:eastAsia="kk-KZ"/>
        </w:rPr>
        <w:t xml:space="preserve">біліктілігі: 9 сыныптан кейін </w:t>
      </w:r>
      <w:r>
        <w:rPr>
          <w:rStyle w:val="ab"/>
          <w:color w:val="000000"/>
          <w:lang w:val="kk-KZ" w:eastAsia="kk-KZ"/>
        </w:rPr>
        <w:t>4, 11 сыныптан кейін – 4 курстарда</w:t>
      </w:r>
      <w:r w:rsidRPr="008D11D5">
        <w:rPr>
          <w:rStyle w:val="ab"/>
          <w:color w:val="000000"/>
          <w:lang w:val="kk-KZ" w:eastAsia="kk-KZ"/>
        </w:rPr>
        <w:t xml:space="preserve"> жүргізіледі. </w:t>
      </w:r>
      <w:r w:rsidRPr="008D11D5">
        <w:rPr>
          <w:rStyle w:val="ab"/>
          <w:color w:val="000000"/>
          <w:lang w:val="kk-KZ"/>
        </w:rPr>
        <w:t xml:space="preserve">Осы </w:t>
      </w:r>
      <w:r w:rsidRPr="008D11D5">
        <w:rPr>
          <w:rStyle w:val="ab"/>
          <w:color w:val="000000"/>
          <w:lang w:val="kk-KZ" w:eastAsia="kk-KZ"/>
        </w:rPr>
        <w:t xml:space="preserve">пән бойынша барлық сағат көлемі </w:t>
      </w:r>
      <w:r>
        <w:rPr>
          <w:rStyle w:val="ab"/>
          <w:color w:val="000000"/>
          <w:lang w:val="kk-KZ" w:eastAsia="kk-KZ"/>
        </w:rPr>
        <w:t xml:space="preserve">– 162 </w:t>
      </w:r>
      <w:r w:rsidRPr="008D11D5">
        <w:rPr>
          <w:rStyle w:val="ab"/>
          <w:color w:val="000000"/>
          <w:lang w:val="kk-KZ" w:eastAsia="kk-KZ"/>
        </w:rPr>
        <w:t>сағат.</w:t>
      </w:r>
    </w:p>
    <w:p w:rsidR="00E97CF9" w:rsidRPr="008D11D5" w:rsidRDefault="00E97CF9" w:rsidP="00E97CF9">
      <w:pPr>
        <w:pStyle w:val="aa"/>
        <w:jc w:val="both"/>
        <w:rPr>
          <w:lang w:val="kk-KZ"/>
        </w:rPr>
      </w:pPr>
      <w:r w:rsidRPr="008D11D5">
        <w:rPr>
          <w:rStyle w:val="ab"/>
          <w:color w:val="000000"/>
          <w:lang w:val="kk-KZ" w:eastAsia="kk-KZ"/>
        </w:rPr>
        <w:t xml:space="preserve">    Денсаулық сақтау аумағындағы қазіргі заманға сай ғылыми жетістіктерді ескере отырып, халыққа, жүкті әйелдерге, толғатып жатқан, босанған әйелдерге, акушерия </w:t>
      </w:r>
      <w:r w:rsidRPr="008D11D5">
        <w:rPr>
          <w:rStyle w:val="ab"/>
          <w:color w:val="000000"/>
          <w:lang w:val="kk-KZ"/>
        </w:rPr>
        <w:t xml:space="preserve">мен гинекология </w:t>
      </w:r>
      <w:r w:rsidRPr="008D11D5">
        <w:rPr>
          <w:rStyle w:val="ab"/>
          <w:color w:val="000000"/>
          <w:lang w:val="kk-KZ" w:eastAsia="kk-KZ"/>
        </w:rPr>
        <w:t xml:space="preserve">бөлімшесіндегі гинекологиялық науқастарға дәрігерге дейінгі, емдеу-профилактикалық сапалы көмек көрсетуді жүзеге асыру және сонымен қатар жаңа инновациялық технологияларды енгізуге </w:t>
      </w:r>
      <w:r w:rsidRPr="008D11D5">
        <w:rPr>
          <w:rStyle w:val="ab"/>
          <w:color w:val="000000"/>
          <w:lang w:val="kk-KZ"/>
        </w:rPr>
        <w:t xml:space="preserve">байланысты </w:t>
      </w:r>
      <w:r w:rsidRPr="008D11D5">
        <w:rPr>
          <w:rStyle w:val="ab"/>
          <w:color w:val="000000"/>
          <w:lang w:val="kk-KZ" w:eastAsia="kk-KZ"/>
        </w:rPr>
        <w:t xml:space="preserve">«Ішкі аурулар» пәнін білім алушыларға оқытуда ішкі ағзалардың негізгі ауруларын диагностикалау, талқыланатын нозологиялық формаларға саралау диагностикасын жүргізу, науқастарды тексеру жоспарын құру, тексерудің нәтижесін түсіндіре білу мәселелері қарастырылған. Әртүрлі танымдық әрекеттерді қолдана отырып, клиникалық </w:t>
      </w:r>
      <w:r w:rsidRPr="008D11D5">
        <w:rPr>
          <w:rStyle w:val="ab"/>
          <w:color w:val="000000"/>
          <w:lang w:val="kk-KZ"/>
        </w:rPr>
        <w:t>диа</w:t>
      </w:r>
      <w:r w:rsidRPr="008D11D5">
        <w:rPr>
          <w:rStyle w:val="ab"/>
          <w:color w:val="000000"/>
          <w:lang w:val="kk-KZ"/>
        </w:rPr>
        <w:softHyphen/>
        <w:t xml:space="preserve">гноз </w:t>
      </w:r>
      <w:r w:rsidRPr="008D11D5">
        <w:rPr>
          <w:rStyle w:val="ab"/>
          <w:color w:val="000000"/>
          <w:lang w:val="kk-KZ" w:eastAsia="kk-KZ"/>
        </w:rPr>
        <w:t xml:space="preserve">қою және оны дәлелдеу, емдеу принциптерін таңдау, сараланған күтім жасау мен аурулардың алдын-алуды жүзеге </w:t>
      </w:r>
      <w:r w:rsidRPr="008D11D5">
        <w:rPr>
          <w:rStyle w:val="ab"/>
          <w:color w:val="000000"/>
          <w:lang w:val="kk-KZ"/>
        </w:rPr>
        <w:t xml:space="preserve">асыру бойынша </w:t>
      </w:r>
      <w:r w:rsidRPr="008D11D5">
        <w:rPr>
          <w:rStyle w:val="ab"/>
          <w:color w:val="000000"/>
          <w:lang w:val="kk-KZ" w:eastAsia="kk-KZ"/>
        </w:rPr>
        <w:t>білім алушылардың білім деңгейін қалыптастыру.</w:t>
      </w:r>
    </w:p>
    <w:p w:rsidR="00E97CF9" w:rsidRPr="008D11D5" w:rsidRDefault="00E97CF9" w:rsidP="00E97CF9">
      <w:pPr>
        <w:pStyle w:val="aa"/>
        <w:jc w:val="both"/>
        <w:rPr>
          <w:lang w:val="kk-KZ"/>
        </w:rPr>
      </w:pPr>
      <w:r w:rsidRPr="008D11D5">
        <w:rPr>
          <w:rStyle w:val="ab"/>
          <w:color w:val="000000"/>
          <w:lang w:val="kk-KZ" w:eastAsia="kk-KZ"/>
        </w:rPr>
        <w:t xml:space="preserve">     Кәсіптік </w:t>
      </w:r>
      <w:r w:rsidRPr="008D11D5">
        <w:rPr>
          <w:rStyle w:val="ab"/>
          <w:color w:val="000000"/>
          <w:lang w:val="kk-KZ"/>
        </w:rPr>
        <w:t xml:space="preserve">практика </w:t>
      </w:r>
      <w:r w:rsidRPr="008D11D5">
        <w:rPr>
          <w:rStyle w:val="ab"/>
          <w:color w:val="000000"/>
          <w:lang w:val="kk-KZ" w:eastAsia="kk-KZ"/>
        </w:rPr>
        <w:t>МЖМБС-на сәйкес жоспарланады және келесі түрлерден тұрады:</w:t>
      </w:r>
    </w:p>
    <w:p w:rsidR="00E97CF9" w:rsidRPr="008D11D5" w:rsidRDefault="00E97CF9" w:rsidP="00E97CF9">
      <w:pPr>
        <w:pStyle w:val="aa"/>
        <w:widowControl w:val="0"/>
        <w:numPr>
          <w:ilvl w:val="0"/>
          <w:numId w:val="1"/>
        </w:numPr>
        <w:tabs>
          <w:tab w:val="left" w:pos="382"/>
        </w:tabs>
        <w:spacing w:after="0"/>
        <w:jc w:val="both"/>
        <w:rPr>
          <w:lang w:val="kk-KZ"/>
        </w:rPr>
      </w:pPr>
      <w:r w:rsidRPr="008D11D5">
        <w:rPr>
          <w:rStyle w:val="ab"/>
          <w:color w:val="000000"/>
          <w:lang w:val="kk-KZ" w:eastAsia="kk-KZ"/>
        </w:rPr>
        <w:t xml:space="preserve">өндірістік оқыту білім алушыларды жалпы кәсіптік </w:t>
      </w:r>
      <w:r w:rsidRPr="008D11D5">
        <w:rPr>
          <w:rStyle w:val="ab"/>
          <w:color w:val="000000"/>
          <w:lang w:val="kk-KZ"/>
        </w:rPr>
        <w:t xml:space="preserve">және </w:t>
      </w:r>
      <w:r w:rsidRPr="008D11D5">
        <w:rPr>
          <w:rStyle w:val="ab"/>
          <w:color w:val="000000"/>
          <w:lang w:val="kk-KZ" w:eastAsia="kk-KZ"/>
        </w:rPr>
        <w:t xml:space="preserve">арнайы пәндер </w:t>
      </w:r>
      <w:r w:rsidRPr="008D11D5">
        <w:rPr>
          <w:rStyle w:val="ab"/>
          <w:color w:val="000000"/>
          <w:lang w:val="kk-KZ"/>
        </w:rPr>
        <w:t>бойын</w:t>
      </w:r>
      <w:r w:rsidRPr="008D11D5">
        <w:rPr>
          <w:rStyle w:val="ab"/>
          <w:color w:val="000000"/>
          <w:lang w:val="kk-KZ"/>
        </w:rPr>
        <w:softHyphen/>
        <w:t xml:space="preserve">ша </w:t>
      </w:r>
      <w:r w:rsidRPr="008D11D5">
        <w:rPr>
          <w:rStyle w:val="ab"/>
          <w:color w:val="000000"/>
          <w:lang w:val="kk-KZ" w:eastAsia="kk-KZ"/>
        </w:rPr>
        <w:t>тереңдетіп оқытуға бағытталған;</w:t>
      </w:r>
    </w:p>
    <w:p w:rsidR="00E97CF9" w:rsidRPr="008D11D5" w:rsidRDefault="00E97CF9" w:rsidP="00E97CF9">
      <w:pPr>
        <w:pStyle w:val="aa"/>
        <w:widowControl w:val="0"/>
        <w:numPr>
          <w:ilvl w:val="0"/>
          <w:numId w:val="1"/>
        </w:numPr>
        <w:tabs>
          <w:tab w:val="left" w:pos="382"/>
        </w:tabs>
        <w:spacing w:after="0"/>
        <w:jc w:val="both"/>
        <w:rPr>
          <w:lang w:val="kk-KZ"/>
        </w:rPr>
      </w:pPr>
      <w:r w:rsidRPr="008D11D5">
        <w:rPr>
          <w:rStyle w:val="ab"/>
          <w:color w:val="000000"/>
          <w:lang w:val="kk-KZ" w:eastAsia="kk-KZ"/>
        </w:rPr>
        <w:t xml:space="preserve">кәсіптік </w:t>
      </w:r>
      <w:r w:rsidRPr="008D11D5">
        <w:rPr>
          <w:rStyle w:val="ab"/>
          <w:color w:val="000000"/>
          <w:lang w:val="kk-KZ"/>
        </w:rPr>
        <w:t xml:space="preserve">практика </w:t>
      </w:r>
      <w:r w:rsidRPr="008D11D5">
        <w:rPr>
          <w:rStyle w:val="ab"/>
          <w:color w:val="000000"/>
          <w:lang w:val="kk-KZ" w:eastAsia="kk-KZ"/>
        </w:rPr>
        <w:t xml:space="preserve">білім алушьшардың таңдаған кәсібі </w:t>
      </w:r>
      <w:r w:rsidRPr="008D11D5">
        <w:rPr>
          <w:rStyle w:val="ab"/>
          <w:color w:val="000000"/>
          <w:lang w:val="kk-KZ"/>
        </w:rPr>
        <w:t xml:space="preserve">бойынша </w:t>
      </w:r>
      <w:r w:rsidRPr="008D11D5">
        <w:rPr>
          <w:rStyle w:val="ab"/>
          <w:color w:val="000000"/>
          <w:lang w:val="kk-KZ" w:eastAsia="kk-KZ"/>
        </w:rPr>
        <w:t>практикалық кәсіптік іскерліктермен және машықтармен дағдылануына бағытталған.</w:t>
      </w:r>
    </w:p>
    <w:p w:rsidR="00E97CF9" w:rsidRPr="008D11D5" w:rsidRDefault="00E97CF9" w:rsidP="00E97CF9">
      <w:pPr>
        <w:pStyle w:val="aa"/>
        <w:jc w:val="both"/>
        <w:rPr>
          <w:lang w:val="kk-KZ"/>
        </w:rPr>
      </w:pPr>
      <w:r w:rsidRPr="008D11D5">
        <w:rPr>
          <w:rStyle w:val="ab"/>
          <w:color w:val="000000"/>
          <w:lang w:val="kk-KZ" w:eastAsia="kk-KZ"/>
        </w:rPr>
        <w:t xml:space="preserve">     Сабақ оқу кабинеттерінде, клиникаға дейінгі кабинеттерде, перзентханаларда, емдеу-профилактикалық мекемелерде өткізіледі. «Ішкі </w:t>
      </w:r>
      <w:r w:rsidRPr="008D11D5">
        <w:rPr>
          <w:rStyle w:val="ab"/>
          <w:color w:val="000000"/>
          <w:lang w:val="kk-KZ"/>
        </w:rPr>
        <w:t xml:space="preserve">аурулар» </w:t>
      </w:r>
      <w:r w:rsidRPr="008D11D5">
        <w:rPr>
          <w:rStyle w:val="ab"/>
          <w:color w:val="000000"/>
          <w:lang w:val="kk-KZ" w:eastAsia="kk-KZ"/>
        </w:rPr>
        <w:t>пәні келесі тараулардан тұрады:</w:t>
      </w:r>
    </w:p>
    <w:p w:rsidR="00E97CF9" w:rsidRPr="008D11D5" w:rsidRDefault="00E97CF9" w:rsidP="00E97CF9">
      <w:pPr>
        <w:pStyle w:val="aa"/>
        <w:tabs>
          <w:tab w:val="left" w:pos="213"/>
        </w:tabs>
        <w:jc w:val="both"/>
        <w:rPr>
          <w:lang w:val="kk-KZ"/>
        </w:rPr>
      </w:pPr>
      <w:r w:rsidRPr="008D11D5">
        <w:rPr>
          <w:rStyle w:val="ab"/>
          <w:color w:val="000000"/>
          <w:lang w:val="kk-KZ"/>
        </w:rPr>
        <w:t xml:space="preserve">3 тарау </w:t>
      </w:r>
      <w:r w:rsidRPr="008D11D5">
        <w:rPr>
          <w:rStyle w:val="ab"/>
          <w:color w:val="000000"/>
          <w:lang w:val="kk-KZ" w:eastAsia="kk-KZ"/>
        </w:rPr>
        <w:t xml:space="preserve">Асқазан-ішек жолдарының </w:t>
      </w:r>
      <w:r w:rsidRPr="008D11D5">
        <w:rPr>
          <w:rStyle w:val="ab"/>
          <w:color w:val="000000"/>
          <w:lang w:val="kk-KZ"/>
        </w:rPr>
        <w:t>аурулары;</w:t>
      </w:r>
    </w:p>
    <w:p w:rsidR="00E97CF9" w:rsidRPr="008D11D5" w:rsidRDefault="00E97CF9" w:rsidP="00E97CF9">
      <w:pPr>
        <w:pStyle w:val="aa"/>
        <w:tabs>
          <w:tab w:val="left" w:pos="213"/>
        </w:tabs>
        <w:jc w:val="both"/>
        <w:rPr>
          <w:lang w:val="kk-KZ"/>
        </w:rPr>
      </w:pPr>
      <w:r w:rsidRPr="008D11D5">
        <w:rPr>
          <w:rStyle w:val="ab"/>
          <w:color w:val="000000"/>
          <w:lang w:val="kk-KZ"/>
        </w:rPr>
        <w:t xml:space="preserve">4 тарау </w:t>
      </w:r>
      <w:r w:rsidRPr="008D11D5">
        <w:rPr>
          <w:rStyle w:val="ab"/>
          <w:color w:val="000000"/>
          <w:lang w:val="kk-KZ" w:eastAsia="kk-KZ"/>
        </w:rPr>
        <w:t xml:space="preserve">Бүйрек </w:t>
      </w:r>
      <w:r w:rsidRPr="008D11D5">
        <w:rPr>
          <w:rStyle w:val="ab"/>
          <w:color w:val="000000"/>
          <w:lang w:val="kk-KZ"/>
        </w:rPr>
        <w:t xml:space="preserve">және </w:t>
      </w:r>
      <w:r w:rsidRPr="008D11D5">
        <w:rPr>
          <w:rStyle w:val="ab"/>
          <w:color w:val="000000"/>
          <w:lang w:val="kk-KZ" w:eastAsia="kk-KZ"/>
        </w:rPr>
        <w:t xml:space="preserve">зәр шығару жолдарының </w:t>
      </w:r>
      <w:r w:rsidRPr="008D11D5">
        <w:rPr>
          <w:rStyle w:val="ab"/>
          <w:color w:val="000000"/>
          <w:lang w:val="kk-KZ"/>
        </w:rPr>
        <w:t>аурулары;</w:t>
      </w:r>
    </w:p>
    <w:p w:rsidR="00E97CF9" w:rsidRPr="008D11D5" w:rsidRDefault="00E97CF9" w:rsidP="00E97CF9">
      <w:pPr>
        <w:pStyle w:val="aa"/>
        <w:tabs>
          <w:tab w:val="left" w:pos="213"/>
        </w:tabs>
        <w:jc w:val="both"/>
        <w:rPr>
          <w:lang w:val="kk-KZ"/>
        </w:rPr>
      </w:pPr>
      <w:r w:rsidRPr="008D11D5">
        <w:rPr>
          <w:rStyle w:val="ab"/>
          <w:color w:val="000000"/>
          <w:lang w:val="kk-KZ"/>
        </w:rPr>
        <w:t xml:space="preserve">5 тарау </w:t>
      </w:r>
      <w:r w:rsidRPr="008D11D5">
        <w:rPr>
          <w:rStyle w:val="ab"/>
          <w:color w:val="000000"/>
          <w:lang w:val="kk-KZ" w:eastAsia="kk-KZ"/>
        </w:rPr>
        <w:t xml:space="preserve">Эндокринді жүйенің </w:t>
      </w:r>
      <w:r w:rsidRPr="008D11D5">
        <w:rPr>
          <w:rStyle w:val="ab"/>
          <w:color w:val="000000"/>
          <w:lang w:val="kk-KZ"/>
        </w:rPr>
        <w:t>аурулары;</w:t>
      </w:r>
    </w:p>
    <w:p w:rsidR="00E97CF9" w:rsidRPr="008D11D5" w:rsidRDefault="00E97CF9" w:rsidP="00E97CF9">
      <w:pPr>
        <w:pStyle w:val="aa"/>
        <w:tabs>
          <w:tab w:val="left" w:pos="213"/>
        </w:tabs>
        <w:jc w:val="both"/>
        <w:rPr>
          <w:lang w:val="kk-KZ"/>
        </w:rPr>
      </w:pPr>
      <w:r w:rsidRPr="008D11D5">
        <w:rPr>
          <w:rStyle w:val="ab"/>
          <w:color w:val="000000"/>
          <w:lang w:val="kk-KZ"/>
        </w:rPr>
        <w:t xml:space="preserve">6 тарау </w:t>
      </w:r>
      <w:r w:rsidRPr="008D11D5">
        <w:rPr>
          <w:rStyle w:val="ab"/>
          <w:color w:val="000000"/>
          <w:lang w:val="kk-KZ" w:eastAsia="kk-KZ"/>
        </w:rPr>
        <w:t xml:space="preserve">Қан түзу жүйесінің </w:t>
      </w:r>
      <w:r w:rsidRPr="008D11D5">
        <w:rPr>
          <w:rStyle w:val="ab"/>
          <w:color w:val="000000"/>
          <w:lang w:val="kk-KZ"/>
        </w:rPr>
        <w:t>аурулары;</w:t>
      </w:r>
    </w:p>
    <w:p w:rsidR="00E97CF9" w:rsidRPr="008D11D5" w:rsidRDefault="00E97CF9" w:rsidP="00E97CF9">
      <w:pPr>
        <w:pStyle w:val="aa"/>
        <w:tabs>
          <w:tab w:val="left" w:pos="213"/>
        </w:tabs>
        <w:jc w:val="both"/>
        <w:rPr>
          <w:lang w:val="kk-KZ"/>
        </w:rPr>
      </w:pPr>
      <w:r w:rsidRPr="008D11D5">
        <w:rPr>
          <w:rStyle w:val="ab"/>
          <w:color w:val="000000"/>
          <w:lang w:val="kk-KZ"/>
        </w:rPr>
        <w:t xml:space="preserve">7 тарау </w:t>
      </w:r>
      <w:r w:rsidRPr="008D11D5">
        <w:rPr>
          <w:rStyle w:val="ab"/>
          <w:color w:val="000000"/>
          <w:lang w:val="kk-KZ" w:eastAsia="kk-KZ"/>
        </w:rPr>
        <w:t xml:space="preserve">Тірек-қимыл аппаратының </w:t>
      </w:r>
      <w:r w:rsidRPr="008D11D5">
        <w:rPr>
          <w:rStyle w:val="ab"/>
          <w:color w:val="000000"/>
          <w:lang w:val="kk-KZ"/>
        </w:rPr>
        <w:t>аурулары;</w:t>
      </w:r>
      <w:r w:rsidRPr="00FC3258">
        <w:rPr>
          <w:rStyle w:val="ab"/>
          <w:color w:val="000000"/>
          <w:lang w:val="kk-KZ"/>
        </w:rPr>
        <w:t xml:space="preserve"> </w:t>
      </w:r>
      <w:r>
        <w:rPr>
          <w:rStyle w:val="ab"/>
          <w:color w:val="000000"/>
          <w:lang w:val="kk-KZ"/>
        </w:rPr>
        <w:t>Коллагеноздар</w:t>
      </w:r>
      <w:r w:rsidRPr="008D11D5">
        <w:rPr>
          <w:rStyle w:val="ab"/>
          <w:color w:val="000000"/>
          <w:lang w:val="kk-KZ"/>
        </w:rPr>
        <w:t>;</w:t>
      </w:r>
    </w:p>
    <w:p w:rsidR="00E97CF9" w:rsidRPr="008D11D5" w:rsidRDefault="00E97CF9" w:rsidP="00E97CF9">
      <w:pPr>
        <w:pStyle w:val="aa"/>
        <w:tabs>
          <w:tab w:val="left" w:pos="225"/>
        </w:tabs>
        <w:jc w:val="both"/>
        <w:rPr>
          <w:lang w:val="kk-KZ"/>
        </w:rPr>
      </w:pPr>
      <w:r w:rsidRPr="008D11D5">
        <w:rPr>
          <w:rStyle w:val="ab"/>
          <w:color w:val="000000"/>
          <w:lang w:val="kk-KZ"/>
        </w:rPr>
        <w:t>8 тарау</w:t>
      </w:r>
      <w:r>
        <w:rPr>
          <w:rStyle w:val="ab"/>
          <w:color w:val="000000"/>
          <w:lang w:val="kk-KZ"/>
        </w:rPr>
        <w:t xml:space="preserve"> </w:t>
      </w:r>
      <w:r w:rsidRPr="008D11D5">
        <w:rPr>
          <w:rStyle w:val="ab"/>
          <w:color w:val="000000"/>
          <w:lang w:val="kk-KZ"/>
        </w:rPr>
        <w:t xml:space="preserve"> Аллергоздар</w:t>
      </w:r>
      <w:r w:rsidRPr="008D11D5">
        <w:rPr>
          <w:rStyle w:val="ab"/>
          <w:color w:val="000000"/>
          <w:lang w:val="kk-KZ" w:eastAsia="kk-KZ"/>
        </w:rPr>
        <w:t>.</w:t>
      </w:r>
    </w:p>
    <w:p w:rsidR="00E97CF9" w:rsidRPr="008D11D5" w:rsidRDefault="00E97CF9" w:rsidP="00E97CF9">
      <w:pPr>
        <w:pStyle w:val="aa"/>
        <w:jc w:val="both"/>
        <w:rPr>
          <w:lang w:val="kk-KZ"/>
        </w:rPr>
      </w:pPr>
      <w:r w:rsidRPr="008D11D5">
        <w:rPr>
          <w:rStyle w:val="ab"/>
          <w:color w:val="000000"/>
          <w:lang w:val="kk-KZ"/>
        </w:rPr>
        <w:t xml:space="preserve">    Бағдарлама </w:t>
      </w:r>
      <w:r w:rsidRPr="008D11D5">
        <w:rPr>
          <w:rStyle w:val="ab"/>
          <w:color w:val="000000"/>
          <w:lang w:val="kk-KZ" w:eastAsia="kk-KZ"/>
        </w:rPr>
        <w:t xml:space="preserve">келесі клиникалық пәндермен интеграцияны қарастырады: </w:t>
      </w:r>
      <w:r w:rsidRPr="008D11D5">
        <w:rPr>
          <w:rStyle w:val="ab"/>
          <w:color w:val="000000"/>
          <w:lang w:val="kk-KZ"/>
        </w:rPr>
        <w:t>«Анато</w:t>
      </w:r>
      <w:r w:rsidRPr="008D11D5">
        <w:rPr>
          <w:rStyle w:val="ab"/>
          <w:color w:val="000000"/>
          <w:lang w:val="kk-KZ"/>
        </w:rPr>
        <w:softHyphen/>
        <w:t xml:space="preserve">мия», «Физиология», </w:t>
      </w:r>
      <w:r w:rsidRPr="008D11D5">
        <w:rPr>
          <w:rStyle w:val="ab"/>
          <w:color w:val="000000"/>
          <w:lang w:val="kk-KZ" w:eastAsia="kk-KZ"/>
        </w:rPr>
        <w:t xml:space="preserve">«Патологиялық </w:t>
      </w:r>
      <w:r w:rsidRPr="008D11D5">
        <w:rPr>
          <w:rStyle w:val="ab"/>
          <w:color w:val="000000"/>
          <w:lang w:val="kk-KZ"/>
        </w:rPr>
        <w:t xml:space="preserve">анатомия», </w:t>
      </w:r>
      <w:r w:rsidRPr="008D11D5">
        <w:rPr>
          <w:rStyle w:val="ab"/>
          <w:color w:val="000000"/>
          <w:lang w:val="kk-KZ" w:eastAsia="kk-KZ"/>
        </w:rPr>
        <w:t xml:space="preserve">«Патологиялық </w:t>
      </w:r>
      <w:r w:rsidRPr="008D11D5">
        <w:rPr>
          <w:rStyle w:val="ab"/>
          <w:color w:val="000000"/>
          <w:lang w:val="kk-KZ"/>
        </w:rPr>
        <w:t>физиология», «Фар</w:t>
      </w:r>
      <w:r w:rsidRPr="008D11D5">
        <w:rPr>
          <w:rStyle w:val="ab"/>
          <w:color w:val="000000"/>
          <w:lang w:val="kk-KZ"/>
        </w:rPr>
        <w:softHyphen/>
        <w:t xml:space="preserve">макология», </w:t>
      </w:r>
      <w:r w:rsidRPr="008D11D5">
        <w:rPr>
          <w:rStyle w:val="ab"/>
          <w:color w:val="000000"/>
          <w:lang w:val="kk-KZ" w:eastAsia="kk-KZ"/>
        </w:rPr>
        <w:t xml:space="preserve">«Мейірбике ісі негіздері», «Ішкі </w:t>
      </w:r>
      <w:r w:rsidRPr="008D11D5">
        <w:rPr>
          <w:rStyle w:val="ab"/>
          <w:color w:val="000000"/>
          <w:lang w:val="kk-KZ"/>
        </w:rPr>
        <w:t xml:space="preserve">аурулар </w:t>
      </w:r>
      <w:r w:rsidRPr="008D11D5">
        <w:rPr>
          <w:rStyle w:val="ab"/>
          <w:color w:val="000000"/>
          <w:lang w:val="kk-KZ" w:eastAsia="kk-KZ"/>
        </w:rPr>
        <w:t>пропедевтикасы». МЖМБС бойынша оқу үдерісіне базалық, кәсіптік және арнайы кұзырлыкты қалыптастыруға арналған модульдік оқытудың кұрылымы енгізілген.</w:t>
      </w:r>
    </w:p>
    <w:p w:rsidR="00E97CF9" w:rsidRPr="006A4DFF" w:rsidRDefault="00E97CF9" w:rsidP="00E97CF9">
      <w:pPr>
        <w:pStyle w:val="a9"/>
        <w:ind w:firstLine="708"/>
        <w:jc w:val="both"/>
        <w:rPr>
          <w:rFonts w:ascii="Times New Roman" w:hAnsi="Times New Roman"/>
          <w:noProof/>
          <w:sz w:val="24"/>
          <w:szCs w:val="24"/>
          <w:lang w:val="kk-KZ"/>
        </w:rPr>
      </w:pPr>
      <w:r w:rsidRPr="006A4DFF">
        <w:rPr>
          <w:rFonts w:ascii="Times New Roman" w:hAnsi="Times New Roman"/>
          <w:noProof/>
          <w:sz w:val="24"/>
          <w:szCs w:val="24"/>
          <w:lang w:val="kk-KZ"/>
        </w:rPr>
        <w:t>Сабақты өткізу формалары:</w:t>
      </w:r>
    </w:p>
    <w:p w:rsidR="00E97CF9" w:rsidRPr="006A4DFF" w:rsidRDefault="00E97CF9" w:rsidP="00E97CF9">
      <w:pPr>
        <w:pStyle w:val="a9"/>
        <w:ind w:firstLine="708"/>
        <w:jc w:val="both"/>
        <w:rPr>
          <w:rFonts w:ascii="Times New Roman" w:hAnsi="Times New Roman"/>
          <w:noProof/>
          <w:sz w:val="24"/>
          <w:szCs w:val="24"/>
          <w:lang w:val="kk-KZ" w:eastAsia="ru-RU"/>
        </w:rPr>
      </w:pPr>
      <w:r w:rsidRPr="006A4DFF">
        <w:rPr>
          <w:rFonts w:ascii="Times New Roman" w:hAnsi="Times New Roman"/>
          <w:sz w:val="24"/>
          <w:szCs w:val="24"/>
          <w:lang w:val="kk-KZ" w:eastAsia="ru-RU"/>
        </w:rPr>
        <w:t xml:space="preserve">- </w:t>
      </w:r>
      <w:r w:rsidRPr="006A4DFF">
        <w:rPr>
          <w:rFonts w:ascii="Times New Roman" w:hAnsi="Times New Roman"/>
          <w:noProof/>
          <w:sz w:val="24"/>
          <w:szCs w:val="24"/>
          <w:lang w:val="kk-KZ" w:eastAsia="ru-RU"/>
        </w:rPr>
        <w:t xml:space="preserve">сабақтар оқу орнының сабақ кестесі </w:t>
      </w:r>
      <w:r w:rsidRPr="006A4DFF">
        <w:rPr>
          <w:rFonts w:ascii="Times New Roman" w:hAnsi="Times New Roman"/>
          <w:sz w:val="24"/>
          <w:szCs w:val="24"/>
          <w:lang w:val="kk-KZ" w:eastAsia="ru-RU"/>
        </w:rPr>
        <w:t xml:space="preserve">бойынша </w:t>
      </w:r>
      <w:r w:rsidRPr="006A4DFF">
        <w:rPr>
          <w:rFonts w:ascii="Times New Roman" w:hAnsi="Times New Roman"/>
          <w:noProof/>
          <w:sz w:val="24"/>
          <w:szCs w:val="24"/>
          <w:lang w:val="kk-KZ" w:eastAsia="ru-RU"/>
        </w:rPr>
        <w:t>жүргізіледі (теориялық, практикалық және жеке);</w:t>
      </w:r>
    </w:p>
    <w:p w:rsidR="00E97CF9" w:rsidRPr="006A4DFF" w:rsidRDefault="00E97CF9" w:rsidP="00E97CF9">
      <w:pPr>
        <w:pStyle w:val="a9"/>
        <w:ind w:firstLine="708"/>
        <w:jc w:val="both"/>
        <w:rPr>
          <w:rFonts w:ascii="Times New Roman" w:hAnsi="Times New Roman"/>
          <w:noProof/>
          <w:sz w:val="24"/>
          <w:szCs w:val="24"/>
          <w:lang w:val="kk-KZ" w:eastAsia="ru-RU"/>
        </w:rPr>
      </w:pPr>
      <w:r w:rsidRPr="006A4DFF">
        <w:rPr>
          <w:rFonts w:ascii="Times New Roman" w:hAnsi="Times New Roman"/>
          <w:sz w:val="24"/>
          <w:szCs w:val="24"/>
          <w:lang w:val="kk-KZ" w:eastAsia="ru-RU"/>
        </w:rPr>
        <w:lastRenderedPageBreak/>
        <w:t xml:space="preserve">- </w:t>
      </w:r>
      <w:r w:rsidRPr="006A4DFF">
        <w:rPr>
          <w:rFonts w:ascii="Times New Roman" w:hAnsi="Times New Roman"/>
          <w:noProof/>
          <w:sz w:val="24"/>
          <w:szCs w:val="24"/>
          <w:lang w:val="kk-KZ" w:eastAsia="ru-RU"/>
        </w:rPr>
        <w:t xml:space="preserve">сабақ </w:t>
      </w:r>
      <w:r w:rsidRPr="006A4DFF">
        <w:rPr>
          <w:rFonts w:ascii="Times New Roman" w:hAnsi="Times New Roman"/>
          <w:sz w:val="24"/>
          <w:szCs w:val="24"/>
          <w:lang w:val="kk-KZ" w:eastAsia="ru-RU"/>
        </w:rPr>
        <w:t xml:space="preserve">барысында </w:t>
      </w:r>
      <w:r w:rsidRPr="006A4DFF">
        <w:rPr>
          <w:rFonts w:ascii="Times New Roman" w:hAnsi="Times New Roman"/>
          <w:noProof/>
          <w:sz w:val="24"/>
          <w:szCs w:val="24"/>
          <w:lang w:val="kk-KZ" w:eastAsia="ru-RU"/>
        </w:rPr>
        <w:t xml:space="preserve">көрнекі оқу құралдары, ТЖО (оқулық фильмдер, </w:t>
      </w:r>
      <w:r w:rsidRPr="006A4DFF">
        <w:rPr>
          <w:rFonts w:ascii="Times New Roman" w:hAnsi="Times New Roman"/>
          <w:sz w:val="24"/>
          <w:szCs w:val="24"/>
          <w:lang w:val="kk-KZ" w:eastAsia="ru-RU"/>
        </w:rPr>
        <w:t xml:space="preserve">кино және </w:t>
      </w:r>
      <w:r w:rsidRPr="006A4DFF">
        <w:rPr>
          <w:rFonts w:ascii="Times New Roman" w:hAnsi="Times New Roman"/>
          <w:noProof/>
          <w:sz w:val="24"/>
          <w:szCs w:val="24"/>
          <w:lang w:val="kk-KZ" w:eastAsia="ru-RU"/>
        </w:rPr>
        <w:t xml:space="preserve">видеофильмдер, слайдтар, кестелер, сызбанұсқалар, </w:t>
      </w:r>
      <w:r w:rsidRPr="006A4DFF">
        <w:rPr>
          <w:rFonts w:ascii="Times New Roman" w:hAnsi="Times New Roman"/>
          <w:i/>
          <w:iCs/>
          <w:noProof/>
          <w:sz w:val="24"/>
          <w:szCs w:val="24"/>
          <w:lang w:val="kk-KZ" w:eastAsia="ru-RU"/>
        </w:rPr>
        <w:t>СD</w:t>
      </w:r>
      <w:r w:rsidRPr="006A4DFF">
        <w:rPr>
          <w:rFonts w:ascii="Times New Roman" w:hAnsi="Times New Roman"/>
          <w:noProof/>
          <w:sz w:val="24"/>
          <w:szCs w:val="24"/>
          <w:lang w:val="kk-KZ" w:eastAsia="ru-RU"/>
        </w:rPr>
        <w:t>дискілер) кеңінен қолданылу ұсынылады.</w:t>
      </w:r>
    </w:p>
    <w:p w:rsidR="00E97CF9" w:rsidRPr="00AA1791" w:rsidRDefault="00E97CF9" w:rsidP="00E97CF9">
      <w:pPr>
        <w:pStyle w:val="a9"/>
        <w:ind w:firstLine="708"/>
        <w:jc w:val="both"/>
        <w:rPr>
          <w:rFonts w:ascii="Times New Roman" w:hAnsi="Times New Roman"/>
          <w:noProof/>
          <w:sz w:val="28"/>
          <w:szCs w:val="28"/>
          <w:lang w:val="kk-KZ"/>
        </w:rPr>
      </w:pPr>
      <w:r w:rsidRPr="006A4DFF">
        <w:rPr>
          <w:rFonts w:ascii="Times New Roman" w:hAnsi="Times New Roman"/>
          <w:noProof/>
          <w:sz w:val="24"/>
          <w:szCs w:val="24"/>
          <w:lang w:val="kk-KZ"/>
        </w:rPr>
        <w:t xml:space="preserve">МЖМБС </w:t>
      </w:r>
      <w:r w:rsidRPr="006A4DFF">
        <w:rPr>
          <w:rFonts w:ascii="Times New Roman" w:hAnsi="Times New Roman"/>
          <w:sz w:val="24"/>
          <w:szCs w:val="24"/>
          <w:lang w:val="kk-KZ"/>
        </w:rPr>
        <w:t xml:space="preserve">бойынша </w:t>
      </w:r>
      <w:r w:rsidRPr="006A4DFF">
        <w:rPr>
          <w:rFonts w:ascii="Times New Roman" w:hAnsi="Times New Roman"/>
          <w:noProof/>
          <w:sz w:val="24"/>
          <w:szCs w:val="24"/>
          <w:lang w:val="kk-KZ"/>
        </w:rPr>
        <w:t xml:space="preserve">базалық, кәсіби </w:t>
      </w:r>
      <w:r w:rsidRPr="006A4DFF">
        <w:rPr>
          <w:rFonts w:ascii="Times New Roman" w:hAnsi="Times New Roman"/>
          <w:sz w:val="24"/>
          <w:szCs w:val="24"/>
          <w:lang w:val="kk-KZ"/>
        </w:rPr>
        <w:t xml:space="preserve">және </w:t>
      </w:r>
      <w:r w:rsidRPr="006A4DFF">
        <w:rPr>
          <w:rFonts w:ascii="Times New Roman" w:hAnsi="Times New Roman"/>
          <w:noProof/>
          <w:sz w:val="24"/>
          <w:szCs w:val="24"/>
          <w:lang w:val="kk-KZ"/>
        </w:rPr>
        <w:t>арнайы құзырлықты қалыптастыруға арналған модульдік оқытудың құрылымы енгізілген</w:t>
      </w:r>
      <w:r w:rsidRPr="00AA1791">
        <w:rPr>
          <w:rFonts w:ascii="Times New Roman" w:hAnsi="Times New Roman"/>
          <w:noProof/>
          <w:sz w:val="28"/>
          <w:szCs w:val="28"/>
          <w:lang w:val="kk-KZ"/>
        </w:rPr>
        <w:t>.</w:t>
      </w:r>
    </w:p>
    <w:p w:rsidR="00E97CF9" w:rsidRPr="00AA1791" w:rsidRDefault="00E97CF9" w:rsidP="00E97CF9">
      <w:pPr>
        <w:pStyle w:val="a9"/>
        <w:jc w:val="both"/>
        <w:rPr>
          <w:rFonts w:ascii="Times New Roman" w:hAnsi="Times New Roman"/>
          <w:sz w:val="28"/>
          <w:szCs w:val="28"/>
          <w:lang w:val="kk-KZ" w:eastAsia="ru-RU"/>
        </w:rPr>
      </w:pPr>
    </w:p>
    <w:p w:rsidR="00E97CF9" w:rsidRPr="00AA1791" w:rsidRDefault="00E97CF9" w:rsidP="00E97CF9">
      <w:pPr>
        <w:pStyle w:val="a9"/>
        <w:jc w:val="center"/>
        <w:rPr>
          <w:rFonts w:ascii="Times New Roman" w:hAnsi="Times New Roman"/>
          <w:b/>
          <w:noProof/>
          <w:sz w:val="28"/>
          <w:szCs w:val="28"/>
          <w:lang w:val="kk-KZ" w:eastAsia="ru-RU"/>
        </w:rPr>
      </w:pPr>
      <w:r w:rsidRPr="00AA1791">
        <w:rPr>
          <w:rFonts w:ascii="Times New Roman" w:hAnsi="Times New Roman"/>
          <w:b/>
          <w:sz w:val="28"/>
          <w:szCs w:val="28"/>
          <w:lang w:val="kk-KZ" w:eastAsia="ru-RU"/>
        </w:rPr>
        <w:t xml:space="preserve">2 </w:t>
      </w:r>
      <w:r w:rsidRPr="00AA1791">
        <w:rPr>
          <w:rFonts w:ascii="Times New Roman" w:hAnsi="Times New Roman"/>
          <w:b/>
          <w:noProof/>
          <w:sz w:val="28"/>
          <w:szCs w:val="28"/>
          <w:lang w:val="kk-KZ" w:eastAsia="ru-RU"/>
        </w:rPr>
        <w:t>Пәнді оқытудың жоспарланған нәтижелері</w:t>
      </w:r>
    </w:p>
    <w:p w:rsidR="00E97CF9" w:rsidRPr="00AA1791" w:rsidRDefault="00E97CF9" w:rsidP="00E97CF9">
      <w:pPr>
        <w:pStyle w:val="a9"/>
        <w:jc w:val="center"/>
        <w:rPr>
          <w:rFonts w:ascii="Times New Roman" w:hAnsi="Times New Roman"/>
          <w:b/>
          <w:noProof/>
          <w:sz w:val="28"/>
          <w:szCs w:val="28"/>
          <w:lang w:val="kk-KZ"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5529"/>
        <w:gridCol w:w="4252"/>
      </w:tblGrid>
      <w:tr w:rsidR="00E97CF9" w:rsidRPr="002A53E9" w:rsidTr="0039474E">
        <w:trPr>
          <w:trHeight w:val="538"/>
        </w:trPr>
        <w:tc>
          <w:tcPr>
            <w:tcW w:w="5529" w:type="dxa"/>
            <w:tcBorders>
              <w:top w:val="single" w:sz="6" w:space="0" w:color="auto"/>
              <w:left w:val="single" w:sz="6" w:space="0" w:color="auto"/>
              <w:bottom w:val="single" w:sz="6" w:space="0" w:color="auto"/>
              <w:right w:val="single" w:sz="6" w:space="0" w:color="auto"/>
            </w:tcBorders>
          </w:tcPr>
          <w:p w:rsidR="00E97CF9" w:rsidRPr="005B0569" w:rsidRDefault="00E97CF9" w:rsidP="0039474E">
            <w:pPr>
              <w:pStyle w:val="a9"/>
              <w:jc w:val="center"/>
              <w:rPr>
                <w:rFonts w:ascii="Times New Roman" w:hAnsi="Times New Roman"/>
                <w:noProof/>
                <w:sz w:val="24"/>
                <w:szCs w:val="24"/>
                <w:lang w:val="kk-KZ"/>
              </w:rPr>
            </w:pPr>
            <w:r w:rsidRPr="005B0569">
              <w:rPr>
                <w:rFonts w:ascii="Times New Roman" w:hAnsi="Times New Roman"/>
                <w:noProof/>
                <w:sz w:val="24"/>
                <w:szCs w:val="24"/>
                <w:lang w:val="kk-KZ"/>
              </w:rPr>
              <w:t xml:space="preserve">Стандартта және білім </w:t>
            </w:r>
            <w:r w:rsidRPr="005B0569">
              <w:rPr>
                <w:rFonts w:ascii="Times New Roman" w:hAnsi="Times New Roman"/>
                <w:sz w:val="24"/>
                <w:szCs w:val="24"/>
                <w:lang w:val="kk-KZ"/>
              </w:rPr>
              <w:t xml:space="preserve">беру </w:t>
            </w:r>
            <w:r w:rsidRPr="005B0569">
              <w:rPr>
                <w:rFonts w:ascii="Times New Roman" w:hAnsi="Times New Roman"/>
                <w:noProof/>
                <w:sz w:val="24"/>
                <w:szCs w:val="24"/>
                <w:lang w:val="kk-KZ"/>
              </w:rPr>
              <w:t>бағдарламасында жоспарланған оқытудың нәтижелері</w:t>
            </w:r>
          </w:p>
        </w:tc>
        <w:tc>
          <w:tcPr>
            <w:tcW w:w="4252" w:type="dxa"/>
            <w:tcBorders>
              <w:top w:val="single" w:sz="6" w:space="0" w:color="auto"/>
              <w:left w:val="single" w:sz="6" w:space="0" w:color="auto"/>
              <w:bottom w:val="single" w:sz="6" w:space="0" w:color="auto"/>
              <w:right w:val="single" w:sz="6" w:space="0" w:color="auto"/>
            </w:tcBorders>
          </w:tcPr>
          <w:p w:rsidR="00E97CF9" w:rsidRPr="005B0569" w:rsidRDefault="00E97CF9" w:rsidP="0039474E">
            <w:pPr>
              <w:pStyle w:val="a9"/>
              <w:jc w:val="center"/>
              <w:rPr>
                <w:rFonts w:ascii="Times New Roman" w:hAnsi="Times New Roman"/>
                <w:noProof/>
                <w:sz w:val="24"/>
                <w:szCs w:val="24"/>
                <w:lang w:val="kk-KZ"/>
              </w:rPr>
            </w:pPr>
            <w:r w:rsidRPr="005B0569">
              <w:rPr>
                <w:rFonts w:ascii="Times New Roman" w:hAnsi="Times New Roman"/>
                <w:noProof/>
                <w:sz w:val="24"/>
                <w:szCs w:val="24"/>
                <w:lang w:val="kk-KZ"/>
              </w:rPr>
              <w:t>Үлгілік оқу бағдарламасында жоспарланған нәтижелер</w:t>
            </w:r>
          </w:p>
        </w:tc>
      </w:tr>
      <w:tr w:rsidR="00E97CF9" w:rsidRPr="002A53E9" w:rsidTr="0039474E">
        <w:trPr>
          <w:trHeight w:val="268"/>
        </w:trPr>
        <w:tc>
          <w:tcPr>
            <w:tcW w:w="5529" w:type="dxa"/>
            <w:tcBorders>
              <w:top w:val="single" w:sz="6" w:space="0" w:color="auto"/>
              <w:left w:val="single" w:sz="6" w:space="0" w:color="auto"/>
              <w:bottom w:val="single" w:sz="6" w:space="0" w:color="auto"/>
              <w:right w:val="single" w:sz="6" w:space="0" w:color="auto"/>
            </w:tcBorders>
          </w:tcPr>
          <w:p w:rsidR="00E97CF9" w:rsidRPr="005B0569" w:rsidRDefault="00E97CF9" w:rsidP="0039474E">
            <w:pPr>
              <w:pStyle w:val="a9"/>
              <w:jc w:val="both"/>
              <w:rPr>
                <w:rFonts w:ascii="Times New Roman" w:hAnsi="Times New Roman"/>
                <w:sz w:val="24"/>
                <w:szCs w:val="24"/>
                <w:lang w:val="kk-KZ"/>
              </w:rPr>
            </w:pPr>
            <w:r w:rsidRPr="005B0569">
              <w:rPr>
                <w:rFonts w:ascii="Times New Roman" w:hAnsi="Times New Roman"/>
                <w:noProof/>
                <w:sz w:val="24"/>
                <w:szCs w:val="24"/>
                <w:lang w:val="kk-KZ"/>
              </w:rPr>
              <w:t xml:space="preserve">Білім </w:t>
            </w:r>
            <w:r w:rsidRPr="005B0569">
              <w:rPr>
                <w:rFonts w:ascii="Times New Roman" w:hAnsi="Times New Roman"/>
                <w:sz w:val="24"/>
                <w:szCs w:val="24"/>
                <w:lang w:val="kk-KZ"/>
              </w:rPr>
              <w:t xml:space="preserve">алушылар: </w:t>
            </w:r>
          </w:p>
          <w:p w:rsidR="00E97CF9" w:rsidRPr="005B0569" w:rsidRDefault="00E97CF9" w:rsidP="0039474E">
            <w:pPr>
              <w:pStyle w:val="a9"/>
              <w:jc w:val="both"/>
              <w:rPr>
                <w:rFonts w:ascii="Times New Roman" w:hAnsi="Times New Roman"/>
                <w:b/>
                <w:noProof/>
                <w:sz w:val="24"/>
                <w:szCs w:val="24"/>
                <w:lang w:val="kk-KZ"/>
              </w:rPr>
            </w:pPr>
            <w:r w:rsidRPr="005B0569">
              <w:rPr>
                <w:rFonts w:ascii="Times New Roman" w:hAnsi="Times New Roman"/>
                <w:b/>
                <w:noProof/>
                <w:sz w:val="24"/>
                <w:szCs w:val="24"/>
                <w:lang w:val="kk-KZ"/>
              </w:rPr>
              <w:t>Базалық:</w:t>
            </w:r>
          </w:p>
          <w:p w:rsidR="00E97CF9" w:rsidRPr="005B0569" w:rsidRDefault="00E97CF9" w:rsidP="0039474E">
            <w:pPr>
              <w:pStyle w:val="a9"/>
              <w:jc w:val="both"/>
              <w:rPr>
                <w:rFonts w:ascii="Times New Roman" w:hAnsi="Times New Roman"/>
                <w:sz w:val="24"/>
                <w:szCs w:val="24"/>
                <w:lang w:val="kk-KZ"/>
              </w:rPr>
            </w:pPr>
            <w:r w:rsidRPr="005B0569">
              <w:rPr>
                <w:rFonts w:ascii="Times New Roman" w:hAnsi="Times New Roman"/>
                <w:noProof/>
                <w:sz w:val="24"/>
                <w:szCs w:val="24"/>
                <w:lang w:val="kk-KZ"/>
              </w:rPr>
              <w:t xml:space="preserve">БҚ </w:t>
            </w:r>
            <w:r w:rsidRPr="005B0569">
              <w:rPr>
                <w:rFonts w:ascii="Times New Roman" w:hAnsi="Times New Roman"/>
                <w:sz w:val="24"/>
                <w:szCs w:val="24"/>
                <w:lang w:val="kk-KZ"/>
              </w:rPr>
              <w:t>1 Оқу</w:t>
            </w:r>
          </w:p>
          <w:p w:rsidR="00E97CF9" w:rsidRPr="005B0569" w:rsidRDefault="00E97CF9" w:rsidP="0039474E">
            <w:pPr>
              <w:pStyle w:val="a9"/>
              <w:jc w:val="both"/>
              <w:rPr>
                <w:rFonts w:ascii="Times New Roman" w:hAnsi="Times New Roman"/>
                <w:sz w:val="24"/>
                <w:szCs w:val="24"/>
                <w:lang w:val="kk-KZ"/>
              </w:rPr>
            </w:pPr>
            <w:r w:rsidRPr="005B0569">
              <w:rPr>
                <w:rFonts w:ascii="Times New Roman" w:hAnsi="Times New Roman"/>
                <w:sz w:val="24"/>
                <w:szCs w:val="24"/>
                <w:lang w:val="kk-KZ"/>
              </w:rPr>
              <w:t>БҚ-1.1.Өзін өзі дамыту: ұзақ мерзімді жопарлау машықтары игерген, кәсіпке және өзінің әлеуметтік міндеттеріне тұрақты, оң көзқарас қалыптасқан.</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1.</w:t>
            </w:r>
            <w:r w:rsidRPr="005B0569">
              <w:rPr>
                <w:rFonts w:ascii="Times New Roman" w:hAnsi="Times New Roman" w:cs="Times New Roman"/>
                <w:sz w:val="24"/>
                <w:szCs w:val="24"/>
                <w:lang w:val="kk-KZ"/>
              </w:rPr>
              <w:t>2. Ақпарат: ақпаратты жинайды және талдайды, білімін практикады қолданады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1.</w:t>
            </w:r>
            <w:r w:rsidRPr="005B0569">
              <w:rPr>
                <w:rFonts w:ascii="Times New Roman" w:hAnsi="Times New Roman" w:cs="Times New Roman"/>
                <w:sz w:val="24"/>
                <w:szCs w:val="24"/>
                <w:lang w:val="kk-KZ"/>
              </w:rPr>
              <w:t>3. Компьютерлік технология: жұмысында және өзін дамыту барысында қазіргі ақпараттық білім алу технологияларын қолданады</w:t>
            </w:r>
          </w:p>
          <w:p w:rsidR="00E97CF9" w:rsidRPr="005B0569" w:rsidRDefault="00E97CF9" w:rsidP="0039474E">
            <w:pPr>
              <w:pStyle w:val="a9"/>
              <w:jc w:val="both"/>
              <w:rPr>
                <w:rFonts w:ascii="Times New Roman" w:hAnsi="Times New Roman"/>
                <w:noProof/>
                <w:sz w:val="24"/>
                <w:szCs w:val="24"/>
                <w:lang w:val="kk-KZ"/>
              </w:rPr>
            </w:pPr>
            <w:r w:rsidRPr="005B0569">
              <w:rPr>
                <w:rFonts w:ascii="Times New Roman" w:hAnsi="Times New Roman"/>
                <w:noProof/>
                <w:sz w:val="24"/>
                <w:szCs w:val="24"/>
                <w:lang w:val="kk-KZ"/>
              </w:rPr>
              <w:t>БҚ 2 Этика</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2.1</w:t>
            </w:r>
            <w:r w:rsidRPr="005B0569">
              <w:rPr>
                <w:rFonts w:ascii="Times New Roman" w:hAnsi="Times New Roman" w:cs="Times New Roman"/>
                <w:sz w:val="24"/>
                <w:szCs w:val="24"/>
                <w:lang w:val="kk-KZ"/>
              </w:rPr>
              <w:t>. Қоғамдық өнер: қоғамдық өмірге белсенді қатысады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2.2</w:t>
            </w:r>
            <w:r w:rsidRPr="005B0569">
              <w:rPr>
                <w:rFonts w:ascii="Times New Roman" w:hAnsi="Times New Roman" w:cs="Times New Roman"/>
                <w:sz w:val="24"/>
                <w:szCs w:val="24"/>
                <w:lang w:val="kk-KZ"/>
              </w:rPr>
              <w:t>. Этикалық қағидаттар: кәсіптік этикалық құндылықтарды дәріптейтінін, әлеуметтәк мәдени диалогке дайындығын көрсетеді</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2.3</w:t>
            </w:r>
            <w:r w:rsidRPr="005B0569">
              <w:rPr>
                <w:rFonts w:ascii="Times New Roman" w:hAnsi="Times New Roman" w:cs="Times New Roman"/>
                <w:sz w:val="24"/>
                <w:szCs w:val="24"/>
                <w:lang w:val="kk-KZ"/>
              </w:rPr>
              <w:t xml:space="preserve"> Эстетика: жұмыс ортасының эстетикасын сақтайды және бағалайды</w:t>
            </w:r>
          </w:p>
          <w:p w:rsidR="00E97CF9" w:rsidRPr="005D5FC3"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3</w:t>
            </w:r>
            <w:r w:rsidRPr="005D5FC3">
              <w:rPr>
                <w:rFonts w:ascii="Times New Roman" w:hAnsi="Times New Roman" w:cs="Times New Roman"/>
                <w:sz w:val="24"/>
                <w:szCs w:val="24"/>
                <w:lang w:val="kk-KZ"/>
              </w:rPr>
              <w:t>Коммуникацияларжәнекоммандадажұмысжасау.</w:t>
            </w:r>
          </w:p>
          <w:p w:rsidR="00E97CF9" w:rsidRPr="00AA68BB"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3.1</w:t>
            </w:r>
            <w:r w:rsidRPr="005B0569">
              <w:rPr>
                <w:rFonts w:ascii="Times New Roman" w:hAnsi="Times New Roman" w:cs="Times New Roman"/>
                <w:sz w:val="24"/>
                <w:szCs w:val="24"/>
                <w:lang w:val="kk-KZ"/>
              </w:rPr>
              <w:t xml:space="preserve">. </w:t>
            </w:r>
            <w:r w:rsidRPr="00AA68BB">
              <w:rPr>
                <w:rFonts w:ascii="Times New Roman" w:hAnsi="Times New Roman" w:cs="Times New Roman"/>
                <w:sz w:val="24"/>
                <w:szCs w:val="24"/>
                <w:lang w:val="kk-KZ"/>
              </w:rPr>
              <w:t>Коммуникативтік дағдылар: жағдайды ескере отырып, әртүрлі адаммен тиімді қарым-қатынас жасай алатынын көрсетеді.</w:t>
            </w:r>
          </w:p>
          <w:p w:rsidR="00E97CF9" w:rsidRPr="00AA68BB"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БҚ 3.2</w:t>
            </w:r>
            <w:r w:rsidRPr="005B0569">
              <w:rPr>
                <w:rFonts w:ascii="Times New Roman" w:hAnsi="Times New Roman" w:cs="Times New Roman"/>
                <w:sz w:val="24"/>
                <w:szCs w:val="24"/>
                <w:lang w:val="kk-KZ"/>
              </w:rPr>
              <w:t xml:space="preserve">. </w:t>
            </w:r>
            <w:r w:rsidRPr="00AA68BB">
              <w:rPr>
                <w:rFonts w:ascii="Times New Roman" w:hAnsi="Times New Roman" w:cs="Times New Roman"/>
                <w:sz w:val="24"/>
                <w:szCs w:val="24"/>
                <w:lang w:val="kk-KZ"/>
              </w:rPr>
              <w:t>Коммандада жұмыс жасау: әртүрлі коммандада жұмыс жасай отырып жауапкершілігін  көрсетеді.</w:t>
            </w:r>
          </w:p>
          <w:p w:rsidR="00E97CF9" w:rsidRPr="00AA68BB"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КК 1</w:t>
            </w:r>
            <w:r w:rsidRPr="005B0569">
              <w:rPr>
                <w:rFonts w:ascii="Times New Roman" w:hAnsi="Times New Roman" w:cs="Times New Roman"/>
                <w:sz w:val="24"/>
                <w:szCs w:val="24"/>
                <w:lang w:val="kk-KZ"/>
              </w:rPr>
              <w:t xml:space="preserve">. </w:t>
            </w:r>
            <w:r w:rsidRPr="00AA68BB">
              <w:rPr>
                <w:rFonts w:ascii="Times New Roman" w:hAnsi="Times New Roman" w:cs="Times New Roman"/>
                <w:sz w:val="24"/>
                <w:szCs w:val="24"/>
                <w:lang w:val="kk-KZ"/>
              </w:rPr>
              <w:t>Денсаулықты нығайту</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КҚ 1.1</w:t>
            </w:r>
            <w:r w:rsidRPr="005B0569">
              <w:rPr>
                <w:rFonts w:ascii="Times New Roman" w:hAnsi="Times New Roman" w:cs="Times New Roman"/>
                <w:sz w:val="24"/>
                <w:szCs w:val="24"/>
                <w:lang w:val="kk-KZ"/>
              </w:rPr>
              <w:t xml:space="preserve">. Саламматы өмір салты: индивидумдарда, отбасында және халық топтарында саламатты өмір </w:t>
            </w:r>
            <w:r w:rsidRPr="005B0569">
              <w:rPr>
                <w:rFonts w:ascii="Times New Roman" w:hAnsi="Times New Roman" w:cs="Times New Roman"/>
                <w:sz w:val="24"/>
                <w:szCs w:val="24"/>
                <w:lang w:val="kk-KZ"/>
              </w:rPr>
              <w:lastRenderedPageBreak/>
              <w:t>салтын құруға бағытталған қызметі атқарады.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КҚ 1.2</w:t>
            </w:r>
            <w:r w:rsidRPr="005B0569">
              <w:rPr>
                <w:rFonts w:ascii="Times New Roman" w:hAnsi="Times New Roman" w:cs="Times New Roman"/>
                <w:sz w:val="24"/>
                <w:szCs w:val="24"/>
                <w:lang w:val="kk-KZ"/>
              </w:rPr>
              <w:t xml:space="preserve"> Бақылау:пациенттерді және түрлі қауіп-қатер топтарындағы адамдарды тиімді бақылауды жүзеге асырады.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noProof/>
                <w:sz w:val="24"/>
                <w:szCs w:val="24"/>
                <w:lang w:val="kk-KZ"/>
              </w:rPr>
              <w:t xml:space="preserve">КҚ 1.3 </w:t>
            </w:r>
            <w:r w:rsidRPr="005B0569">
              <w:rPr>
                <w:rFonts w:ascii="Times New Roman" w:hAnsi="Times New Roman" w:cs="Times New Roman"/>
                <w:sz w:val="24"/>
                <w:szCs w:val="24"/>
                <w:lang w:val="kk-KZ"/>
              </w:rPr>
              <w:t>Консультация беру: денсаулықты сақтау және нығайту бойынша пациентке және оның отбасына консультация беру дағдыларын игерген.</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КҚ  3. Клиникалық құзыреттер:</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КҚ 3 .1.Медициналық көмек көрсету поцесін басқару:</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-отбасы жіне қоршаған ортаның қатысуымен тұлғаға бағытталған тәсілді қолдана отырып, поциентке күтім жасайды, диагностикалайды және емдейді;</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 емдеу және түрлі поциент санатына шұғыл медициналық көмек корсету принциптерін таңдайалады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 өткізілетін ем шаралардың тиімділігін бағалайды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 ауруларды және күрделі жағдайларды қарқынды терапияның және реанимацияның кәзіргі әдістерін қолданады</w:t>
            </w:r>
          </w:p>
          <w:p w:rsidR="00E97CF9" w:rsidRPr="005B0569" w:rsidRDefault="00E97CF9" w:rsidP="0039474E">
            <w:pPr>
              <w:rPr>
                <w:rFonts w:ascii="Times New Roman" w:hAnsi="Times New Roman" w:cs="Times New Roman"/>
                <w:sz w:val="24"/>
                <w:szCs w:val="24"/>
                <w:lang w:val="kk-KZ"/>
              </w:rPr>
            </w:pPr>
            <w:r w:rsidRPr="005B0569">
              <w:rPr>
                <w:rFonts w:ascii="Times New Roman" w:hAnsi="Times New Roman" w:cs="Times New Roman"/>
                <w:sz w:val="24"/>
                <w:szCs w:val="24"/>
                <w:lang w:val="kk-KZ"/>
              </w:rPr>
              <w:t>КҚ 3.2 Оңалту: элективті оңалту негізінде поциенттің пункциялық қабілетін жақсартады.</w:t>
            </w:r>
          </w:p>
          <w:p w:rsidR="00E97CF9" w:rsidRPr="005B0569" w:rsidRDefault="00E97CF9" w:rsidP="0039474E">
            <w:pPr>
              <w:rPr>
                <w:rFonts w:ascii="Times New Roman" w:hAnsi="Times New Roman" w:cs="Times New Roman"/>
                <w:noProof/>
                <w:sz w:val="24"/>
                <w:szCs w:val="24"/>
                <w:lang w:val="kk-KZ"/>
              </w:rPr>
            </w:pPr>
            <w:r w:rsidRPr="005B0569">
              <w:rPr>
                <w:rFonts w:ascii="Times New Roman" w:hAnsi="Times New Roman" w:cs="Times New Roman"/>
                <w:sz w:val="24"/>
                <w:szCs w:val="24"/>
                <w:lang w:val="kk-KZ"/>
              </w:rPr>
              <w:t>КҚ 3.3 Дәлелдемелі практика: кәсіптік қызметте дәлелдемелі медицина практикасын қолданады</w:t>
            </w:r>
          </w:p>
        </w:tc>
        <w:tc>
          <w:tcPr>
            <w:tcW w:w="4252" w:type="dxa"/>
            <w:tcBorders>
              <w:top w:val="single" w:sz="6" w:space="0" w:color="auto"/>
              <w:left w:val="single" w:sz="6" w:space="0" w:color="auto"/>
              <w:bottom w:val="single" w:sz="6" w:space="0" w:color="auto"/>
              <w:right w:val="single" w:sz="6" w:space="0" w:color="auto"/>
            </w:tcBorders>
          </w:tcPr>
          <w:p w:rsidR="00E97CF9" w:rsidRPr="005B0569" w:rsidRDefault="00E97CF9" w:rsidP="0039474E">
            <w:pPr>
              <w:pStyle w:val="a9"/>
              <w:jc w:val="both"/>
              <w:rPr>
                <w:rFonts w:ascii="Times New Roman" w:hAnsi="Times New Roman"/>
                <w:noProof/>
                <w:sz w:val="24"/>
                <w:szCs w:val="24"/>
                <w:lang w:val="kk-KZ"/>
              </w:rPr>
            </w:pPr>
            <w:r w:rsidRPr="005B0569">
              <w:rPr>
                <w:rFonts w:ascii="Times New Roman" w:hAnsi="Times New Roman"/>
                <w:noProof/>
                <w:sz w:val="24"/>
                <w:szCs w:val="24"/>
                <w:lang w:val="kk-KZ"/>
              </w:rPr>
              <w:lastRenderedPageBreak/>
              <w:t>Пәнді оқытудың нәтижесінде білім алушы:</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дені сау және науқас адам организмінің анатомиялық және физиологиялық ерекшеліктерін;</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 xml:space="preserve">ішкі ағзалар ауруларының негізгі клиникалық синдромдары мен симптомдарын және олардың пайда </w:t>
            </w:r>
            <w:r w:rsidRPr="005B0569">
              <w:rPr>
                <w:rFonts w:ascii="Times New Roman" w:hAnsi="Times New Roman"/>
                <w:sz w:val="24"/>
                <w:szCs w:val="24"/>
                <w:lang w:val="kk-KZ" w:eastAsia="ru-RU"/>
              </w:rPr>
              <w:t xml:space="preserve">болу </w:t>
            </w:r>
            <w:r w:rsidRPr="005B0569">
              <w:rPr>
                <w:rFonts w:ascii="Times New Roman" w:hAnsi="Times New Roman"/>
                <w:noProof/>
                <w:sz w:val="24"/>
                <w:szCs w:val="24"/>
                <w:lang w:val="kk-KZ" w:eastAsia="ru-RU"/>
              </w:rPr>
              <w:t>механизмдерін;</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науқасты тексерудің клиникалық әдістерін білуі тиіс.</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науқасты сұрастыруды;</w:t>
            </w:r>
          </w:p>
          <w:p w:rsidR="00E97CF9" w:rsidRPr="005B0569" w:rsidRDefault="00E97CF9" w:rsidP="0039474E">
            <w:pPr>
              <w:pStyle w:val="a9"/>
              <w:jc w:val="both"/>
              <w:rPr>
                <w:rFonts w:ascii="Times New Roman" w:hAnsi="Times New Roman"/>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 xml:space="preserve">науқасқа физикалық </w:t>
            </w:r>
            <w:r w:rsidRPr="005B0569">
              <w:rPr>
                <w:rFonts w:ascii="Times New Roman" w:hAnsi="Times New Roman"/>
                <w:sz w:val="24"/>
                <w:szCs w:val="24"/>
                <w:lang w:val="kk-KZ" w:eastAsia="ru-RU"/>
              </w:rPr>
              <w:t xml:space="preserve">тексеру </w:t>
            </w:r>
            <w:r w:rsidRPr="005B0569">
              <w:rPr>
                <w:rFonts w:ascii="Times New Roman" w:hAnsi="Times New Roman"/>
                <w:noProof/>
                <w:sz w:val="24"/>
                <w:szCs w:val="24"/>
                <w:lang w:val="kk-KZ" w:eastAsia="ru-RU"/>
              </w:rPr>
              <w:t xml:space="preserve">жүргізуді (қарау, </w:t>
            </w:r>
            <w:r w:rsidRPr="005B0569">
              <w:rPr>
                <w:rFonts w:ascii="Times New Roman" w:hAnsi="Times New Roman"/>
                <w:sz w:val="24"/>
                <w:szCs w:val="24"/>
                <w:lang w:val="kk-KZ" w:eastAsia="ru-RU"/>
              </w:rPr>
              <w:t>пальпация, перкуссия, аускультация);</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негізгі клиникалық синдромдарды диагностикалауды;</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 xml:space="preserve">зертханалық </w:t>
            </w:r>
            <w:r w:rsidRPr="005B0569">
              <w:rPr>
                <w:rFonts w:ascii="Times New Roman" w:hAnsi="Times New Roman"/>
                <w:sz w:val="24"/>
                <w:szCs w:val="24"/>
                <w:lang w:val="kk-KZ" w:eastAsia="ru-RU"/>
              </w:rPr>
              <w:t xml:space="preserve">және </w:t>
            </w:r>
            <w:r w:rsidRPr="005B0569">
              <w:rPr>
                <w:rFonts w:ascii="Times New Roman" w:hAnsi="Times New Roman"/>
                <w:noProof/>
                <w:sz w:val="24"/>
                <w:szCs w:val="24"/>
                <w:lang w:val="kk-KZ" w:eastAsia="ru-RU"/>
              </w:rPr>
              <w:t xml:space="preserve">аспапты </w:t>
            </w:r>
            <w:r w:rsidRPr="005B0569">
              <w:rPr>
                <w:rFonts w:ascii="Times New Roman" w:hAnsi="Times New Roman"/>
                <w:sz w:val="24"/>
                <w:szCs w:val="24"/>
                <w:lang w:val="kk-KZ" w:eastAsia="ru-RU"/>
              </w:rPr>
              <w:t xml:space="preserve">тексеру </w:t>
            </w:r>
            <w:r w:rsidRPr="005B0569">
              <w:rPr>
                <w:rFonts w:ascii="Times New Roman" w:hAnsi="Times New Roman"/>
                <w:noProof/>
                <w:sz w:val="24"/>
                <w:szCs w:val="24"/>
                <w:lang w:val="kk-KZ" w:eastAsia="ru-RU"/>
              </w:rPr>
              <w:t>әдістерінің нәтижелерін бағалауды;</w:t>
            </w:r>
          </w:p>
          <w:p w:rsidR="00E97CF9" w:rsidRPr="005B0569" w:rsidRDefault="00E97CF9" w:rsidP="0039474E">
            <w:pPr>
              <w:pStyle w:val="a9"/>
              <w:jc w:val="both"/>
              <w:rPr>
                <w:rFonts w:ascii="Times New Roman" w:hAnsi="Times New Roman"/>
                <w:noProof/>
                <w:sz w:val="24"/>
                <w:szCs w:val="24"/>
                <w:lang w:val="kk-KZ" w:eastAsia="ru-RU"/>
              </w:rPr>
            </w:pPr>
            <w:r w:rsidRPr="005B0569">
              <w:rPr>
                <w:rFonts w:ascii="Times New Roman" w:hAnsi="Times New Roman"/>
                <w:sz w:val="24"/>
                <w:szCs w:val="24"/>
                <w:lang w:val="kk-KZ" w:eastAsia="ru-RU"/>
              </w:rPr>
              <w:t xml:space="preserve">- </w:t>
            </w:r>
            <w:r w:rsidRPr="005B0569">
              <w:rPr>
                <w:rFonts w:ascii="Times New Roman" w:hAnsi="Times New Roman"/>
                <w:noProof/>
                <w:sz w:val="24"/>
                <w:szCs w:val="24"/>
                <w:lang w:val="kk-KZ" w:eastAsia="ru-RU"/>
              </w:rPr>
              <w:t xml:space="preserve">кесте </w:t>
            </w:r>
            <w:r w:rsidRPr="005B0569">
              <w:rPr>
                <w:rFonts w:ascii="Times New Roman" w:hAnsi="Times New Roman"/>
                <w:sz w:val="24"/>
                <w:szCs w:val="24"/>
                <w:lang w:val="kk-KZ" w:eastAsia="ru-RU"/>
              </w:rPr>
              <w:t xml:space="preserve">бойынша </w:t>
            </w:r>
            <w:r w:rsidRPr="005B0569">
              <w:rPr>
                <w:rFonts w:ascii="Times New Roman" w:hAnsi="Times New Roman"/>
                <w:noProof/>
                <w:sz w:val="24"/>
                <w:szCs w:val="24"/>
                <w:lang w:val="kk-KZ" w:eastAsia="ru-RU"/>
              </w:rPr>
              <w:t>сырқатнаманы рәсімдеуді үйренін алуы қажет.</w:t>
            </w:r>
          </w:p>
        </w:tc>
      </w:tr>
    </w:tbl>
    <w:p w:rsidR="00E97CF9" w:rsidRPr="00AA1791" w:rsidRDefault="00E97CF9" w:rsidP="00E97CF9">
      <w:pPr>
        <w:pStyle w:val="a9"/>
        <w:jc w:val="both"/>
        <w:rPr>
          <w:rFonts w:ascii="Times New Roman" w:hAnsi="Times New Roman"/>
          <w:sz w:val="28"/>
          <w:szCs w:val="28"/>
          <w:lang w:val="kk-KZ" w:eastAsia="ru-RU"/>
        </w:rPr>
      </w:pPr>
    </w:p>
    <w:p w:rsidR="00E97CF9" w:rsidRPr="009430F1" w:rsidRDefault="00E97CF9" w:rsidP="00E97CF9">
      <w:pPr>
        <w:spacing w:after="0" w:line="240" w:lineRule="auto"/>
        <w:jc w:val="center"/>
        <w:rPr>
          <w:rFonts w:ascii="Times New Roman" w:hAnsi="Times New Roman" w:cs="Times New Roman"/>
          <w:b/>
          <w:sz w:val="24"/>
          <w:szCs w:val="24"/>
          <w:lang w:val="kk-KZ"/>
        </w:rPr>
      </w:pPr>
      <w:r w:rsidRPr="00AA1791">
        <w:rPr>
          <w:rFonts w:ascii="Times New Roman" w:hAnsi="Times New Roman" w:cs="Times New Roman"/>
          <w:b/>
          <w:sz w:val="28"/>
          <w:szCs w:val="28"/>
          <w:lang w:val="kk-KZ"/>
        </w:rPr>
        <w:tab/>
      </w:r>
    </w:p>
    <w:p w:rsidR="00E97CF9" w:rsidRPr="009430F1" w:rsidRDefault="00E97CF9" w:rsidP="00E97CF9">
      <w:pPr>
        <w:spacing w:after="0" w:line="240" w:lineRule="auto"/>
        <w:jc w:val="center"/>
        <w:rPr>
          <w:rFonts w:ascii="Times New Roman" w:hAnsi="Times New Roman" w:cs="Times New Roman"/>
          <w:b/>
          <w:sz w:val="24"/>
          <w:szCs w:val="24"/>
          <w:lang w:val="kk-KZ"/>
        </w:rPr>
      </w:pPr>
    </w:p>
    <w:p w:rsidR="00E97CF9" w:rsidRDefault="00E97CF9" w:rsidP="00E97CF9">
      <w:pPr>
        <w:spacing w:after="0" w:line="240" w:lineRule="auto"/>
        <w:rPr>
          <w:rFonts w:ascii="Times New Roman" w:hAnsi="Times New Roman" w:cs="Times New Roman"/>
          <w:sz w:val="28"/>
          <w:szCs w:val="28"/>
          <w:lang w:val="kk-KZ"/>
        </w:rPr>
        <w:sectPr w:rsidR="00E97CF9" w:rsidSect="0039474E">
          <w:pgSz w:w="11909" w:h="16834"/>
          <w:pgMar w:top="1135" w:right="1136" w:bottom="993" w:left="1560" w:header="0" w:footer="3" w:gutter="0"/>
          <w:cols w:space="720"/>
          <w:noEndnote/>
          <w:titlePg/>
          <w:docGrid w:linePitch="360"/>
        </w:sectPr>
      </w:pPr>
    </w:p>
    <w:p w:rsidR="00E97CF9" w:rsidRPr="00FC19F2" w:rsidRDefault="00E97CF9" w:rsidP="00E97CF9">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lastRenderedPageBreak/>
        <w:t>3 «Ішкі аурулар» пәнінің тақырыптық жоспары мен мазмұны</w:t>
      </w:r>
    </w:p>
    <w:p w:rsidR="00E97CF9" w:rsidRPr="00FC19F2" w:rsidRDefault="00E97CF9" w:rsidP="00E97CF9">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3.1 0301013- «Фельдшер» біліктілігі бойынша пәннің тақырыптық жоспары</w:t>
      </w:r>
    </w:p>
    <w:tbl>
      <w:tblPr>
        <w:tblW w:w="10616"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
        <w:gridCol w:w="456"/>
        <w:gridCol w:w="5038"/>
        <w:gridCol w:w="1413"/>
        <w:gridCol w:w="1362"/>
        <w:gridCol w:w="1824"/>
      </w:tblGrid>
      <w:tr w:rsidR="00E97CF9" w:rsidRPr="00FC19F2" w:rsidTr="0039474E">
        <w:trPr>
          <w:trHeight w:val="141"/>
        </w:trPr>
        <w:tc>
          <w:tcPr>
            <w:tcW w:w="498" w:type="dxa"/>
            <w:vMerge w:val="restart"/>
            <w:tcBorders>
              <w:right w:val="single" w:sz="4" w:space="0" w:color="auto"/>
            </w:tcBorders>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w:t>
            </w:r>
          </w:p>
          <w:p w:rsidR="00E97CF9" w:rsidRPr="00FC19F2" w:rsidRDefault="00E97CF9" w:rsidP="0039474E">
            <w:pPr>
              <w:rPr>
                <w:rFonts w:ascii="Times New Roman" w:hAnsi="Times New Roman" w:cs="Times New Roman"/>
                <w:b/>
                <w:sz w:val="24"/>
                <w:szCs w:val="24"/>
              </w:rPr>
            </w:pPr>
            <w:proofErr w:type="gramStart"/>
            <w:r w:rsidRPr="00FC19F2">
              <w:rPr>
                <w:rFonts w:ascii="Times New Roman" w:hAnsi="Times New Roman" w:cs="Times New Roman"/>
                <w:b/>
                <w:sz w:val="24"/>
                <w:szCs w:val="24"/>
              </w:rPr>
              <w:t>р</w:t>
            </w:r>
            <w:proofErr w:type="gramEnd"/>
            <w:r w:rsidRPr="00FC19F2">
              <w:rPr>
                <w:rFonts w:ascii="Times New Roman" w:hAnsi="Times New Roman" w:cs="Times New Roman"/>
                <w:b/>
                <w:sz w:val="24"/>
                <w:szCs w:val="24"/>
              </w:rPr>
              <w:t>/с</w:t>
            </w:r>
          </w:p>
        </w:tc>
        <w:tc>
          <w:tcPr>
            <w:tcW w:w="436" w:type="dxa"/>
            <w:vMerge w:val="restart"/>
            <w:tcBorders>
              <w:left w:val="single" w:sz="4" w:space="0" w:color="auto"/>
            </w:tcBorders>
          </w:tcPr>
          <w:p w:rsidR="00E97CF9" w:rsidRPr="00FC19F2" w:rsidRDefault="00E97CF9" w:rsidP="0039474E">
            <w:pPr>
              <w:rPr>
                <w:rFonts w:ascii="Times New Roman" w:hAnsi="Times New Roman" w:cs="Times New Roman"/>
                <w:b/>
                <w:sz w:val="24"/>
                <w:szCs w:val="24"/>
              </w:rPr>
            </w:pPr>
          </w:p>
          <w:p w:rsidR="00E97CF9" w:rsidRPr="00FC19F2" w:rsidRDefault="00E97CF9" w:rsidP="0039474E">
            <w:pPr>
              <w:rPr>
                <w:rFonts w:ascii="Times New Roman" w:hAnsi="Times New Roman" w:cs="Times New Roman"/>
                <w:b/>
                <w:sz w:val="24"/>
                <w:szCs w:val="24"/>
              </w:rPr>
            </w:pPr>
          </w:p>
        </w:tc>
        <w:tc>
          <w:tcPr>
            <w:tcW w:w="9682" w:type="dxa"/>
            <w:gridSpan w:val="4"/>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b/>
                <w:sz w:val="24"/>
                <w:szCs w:val="24"/>
              </w:rPr>
              <w:t>Күндізгі оқу нысанындағ</w:t>
            </w:r>
            <w:proofErr w:type="gramStart"/>
            <w:r w:rsidRPr="00FC19F2">
              <w:rPr>
                <w:rFonts w:ascii="Times New Roman" w:hAnsi="Times New Roman" w:cs="Times New Roman"/>
                <w:b/>
                <w:sz w:val="24"/>
                <w:szCs w:val="24"/>
              </w:rPr>
              <w:t>ы</w:t>
            </w:r>
            <w:proofErr w:type="gramEnd"/>
            <w:r w:rsidRPr="00FC19F2">
              <w:rPr>
                <w:rFonts w:ascii="Times New Roman" w:hAnsi="Times New Roman" w:cs="Times New Roman"/>
                <w:b/>
                <w:sz w:val="24"/>
                <w:szCs w:val="24"/>
              </w:rPr>
              <w:t xml:space="preserve"> оқу уақытының көлемі (сағат)</w:t>
            </w:r>
          </w:p>
        </w:tc>
      </w:tr>
      <w:tr w:rsidR="00E97CF9" w:rsidRPr="00FC19F2" w:rsidTr="0039474E">
        <w:trPr>
          <w:trHeight w:val="141"/>
        </w:trPr>
        <w:tc>
          <w:tcPr>
            <w:tcW w:w="498" w:type="dxa"/>
            <w:vMerge/>
            <w:tcBorders>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tcBorders>
          </w:tcPr>
          <w:p w:rsidR="00E97CF9" w:rsidRPr="00FC19F2" w:rsidRDefault="00E97CF9" w:rsidP="0039474E">
            <w:pPr>
              <w:rPr>
                <w:rFonts w:ascii="Times New Roman" w:hAnsi="Times New Roman" w:cs="Times New Roman"/>
                <w:b/>
                <w:sz w:val="24"/>
                <w:szCs w:val="24"/>
              </w:rPr>
            </w:pPr>
          </w:p>
        </w:tc>
        <w:tc>
          <w:tcPr>
            <w:tcW w:w="5070" w:type="dxa"/>
            <w:vMerge w:val="restart"/>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b/>
                <w:sz w:val="24"/>
                <w:szCs w:val="24"/>
              </w:rPr>
              <w:t>Тарау мен тақырыптардың атауы</w:t>
            </w:r>
          </w:p>
        </w:tc>
        <w:tc>
          <w:tcPr>
            <w:tcW w:w="4612" w:type="dxa"/>
            <w:gridSpan w:val="3"/>
          </w:tcPr>
          <w:p w:rsidR="00E97CF9" w:rsidRPr="00FC19F2" w:rsidRDefault="00E97CF9" w:rsidP="0039474E">
            <w:pPr>
              <w:jc w:val="center"/>
              <w:rPr>
                <w:rFonts w:ascii="Times New Roman" w:hAnsi="Times New Roman" w:cs="Times New Roman"/>
                <w:b/>
                <w:sz w:val="24"/>
                <w:szCs w:val="24"/>
              </w:rPr>
            </w:pPr>
          </w:p>
        </w:tc>
      </w:tr>
      <w:tr w:rsidR="00E97CF9" w:rsidRPr="00FC19F2" w:rsidTr="0039474E">
        <w:trPr>
          <w:trHeight w:val="141"/>
        </w:trPr>
        <w:tc>
          <w:tcPr>
            <w:tcW w:w="498" w:type="dxa"/>
            <w:vMerge/>
            <w:tcBorders>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tcBorders>
          </w:tcPr>
          <w:p w:rsidR="00E97CF9" w:rsidRPr="00FC19F2" w:rsidRDefault="00E97CF9" w:rsidP="0039474E">
            <w:pPr>
              <w:rPr>
                <w:rFonts w:ascii="Times New Roman" w:hAnsi="Times New Roman" w:cs="Times New Roman"/>
                <w:b/>
                <w:sz w:val="24"/>
                <w:szCs w:val="24"/>
              </w:rPr>
            </w:pPr>
          </w:p>
        </w:tc>
        <w:tc>
          <w:tcPr>
            <w:tcW w:w="5070" w:type="dxa"/>
            <w:vMerge/>
          </w:tcPr>
          <w:p w:rsidR="00E97CF9" w:rsidRPr="00FC19F2" w:rsidRDefault="00E97CF9" w:rsidP="0039474E">
            <w:pPr>
              <w:rPr>
                <w:rFonts w:ascii="Times New Roman" w:hAnsi="Times New Roman" w:cs="Times New Roman"/>
                <w:b/>
                <w:sz w:val="24"/>
                <w:szCs w:val="24"/>
              </w:rPr>
            </w:pPr>
          </w:p>
        </w:tc>
        <w:tc>
          <w:tcPr>
            <w:tcW w:w="1418" w:type="dxa"/>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 xml:space="preserve">Теория </w:t>
            </w:r>
          </w:p>
        </w:tc>
        <w:tc>
          <w:tcPr>
            <w:tcW w:w="1363" w:type="dxa"/>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 xml:space="preserve">Практика </w:t>
            </w:r>
          </w:p>
        </w:tc>
        <w:tc>
          <w:tcPr>
            <w:tcW w:w="1831" w:type="dxa"/>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 xml:space="preserve">Барлығы </w:t>
            </w:r>
          </w:p>
        </w:tc>
      </w:tr>
      <w:tr w:rsidR="00E97CF9" w:rsidRPr="00FC19F2" w:rsidTr="0039474E">
        <w:trPr>
          <w:trHeight w:val="141"/>
        </w:trPr>
        <w:tc>
          <w:tcPr>
            <w:tcW w:w="498" w:type="dxa"/>
            <w:tcBorders>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left w:val="single" w:sz="4" w:space="0" w:color="auto"/>
            </w:tcBorders>
          </w:tcPr>
          <w:p w:rsidR="00E97CF9" w:rsidRPr="00FC19F2" w:rsidRDefault="00E97CF9" w:rsidP="0039474E">
            <w:pPr>
              <w:rPr>
                <w:rFonts w:ascii="Times New Roman" w:hAnsi="Times New Roman" w:cs="Times New Roman"/>
                <w:b/>
                <w:sz w:val="24"/>
                <w:szCs w:val="24"/>
              </w:rPr>
            </w:pPr>
          </w:p>
        </w:tc>
        <w:tc>
          <w:tcPr>
            <w:tcW w:w="5070" w:type="dxa"/>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3 курс 6 семестр</w:t>
            </w:r>
          </w:p>
        </w:tc>
        <w:tc>
          <w:tcPr>
            <w:tcW w:w="1418" w:type="dxa"/>
          </w:tcPr>
          <w:p w:rsidR="00E97CF9" w:rsidRPr="00FC19F2" w:rsidRDefault="00E97CF9" w:rsidP="0039474E">
            <w:pPr>
              <w:jc w:val="center"/>
              <w:rPr>
                <w:rFonts w:ascii="Times New Roman" w:hAnsi="Times New Roman" w:cs="Times New Roman"/>
                <w:b/>
                <w:sz w:val="24"/>
                <w:szCs w:val="24"/>
              </w:rPr>
            </w:pPr>
          </w:p>
        </w:tc>
        <w:tc>
          <w:tcPr>
            <w:tcW w:w="1363" w:type="dxa"/>
          </w:tcPr>
          <w:p w:rsidR="00E97CF9" w:rsidRPr="00FC19F2" w:rsidRDefault="00E97CF9" w:rsidP="0039474E">
            <w:pPr>
              <w:jc w:val="center"/>
              <w:rPr>
                <w:rFonts w:ascii="Times New Roman" w:hAnsi="Times New Roman" w:cs="Times New Roman"/>
                <w:b/>
                <w:sz w:val="24"/>
                <w:szCs w:val="24"/>
              </w:rPr>
            </w:pPr>
          </w:p>
        </w:tc>
        <w:tc>
          <w:tcPr>
            <w:tcW w:w="1831" w:type="dxa"/>
          </w:tcPr>
          <w:p w:rsidR="00E97CF9" w:rsidRPr="00FC19F2" w:rsidRDefault="00E97CF9" w:rsidP="0039474E">
            <w:pPr>
              <w:jc w:val="center"/>
              <w:rPr>
                <w:rFonts w:ascii="Times New Roman" w:hAnsi="Times New Roman" w:cs="Times New Roman"/>
                <w:b/>
                <w:sz w:val="24"/>
                <w:szCs w:val="24"/>
              </w:rPr>
            </w:pPr>
          </w:p>
        </w:tc>
      </w:tr>
      <w:tr w:rsidR="00E97CF9" w:rsidRPr="00FC19F2" w:rsidTr="0039474E">
        <w:trPr>
          <w:trHeight w:val="141"/>
        </w:trPr>
        <w:tc>
          <w:tcPr>
            <w:tcW w:w="498" w:type="dxa"/>
            <w:tcBorders>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left w:val="single" w:sz="4" w:space="0" w:color="auto"/>
            </w:tcBorders>
          </w:tcPr>
          <w:p w:rsidR="00E97CF9" w:rsidRPr="00FC19F2" w:rsidRDefault="00E97CF9" w:rsidP="0039474E">
            <w:pPr>
              <w:rPr>
                <w:rFonts w:ascii="Times New Roman" w:hAnsi="Times New Roman" w:cs="Times New Roman"/>
                <w:b/>
                <w:sz w:val="24"/>
                <w:szCs w:val="24"/>
              </w:rPr>
            </w:pPr>
          </w:p>
        </w:tc>
        <w:tc>
          <w:tcPr>
            <w:tcW w:w="5070" w:type="dxa"/>
          </w:tcPr>
          <w:p w:rsidR="00E97CF9" w:rsidRPr="00FC19F2" w:rsidRDefault="00E97CF9" w:rsidP="0039474E">
            <w:pPr>
              <w:rPr>
                <w:rFonts w:ascii="Times New Roman" w:hAnsi="Times New Roman" w:cs="Times New Roman"/>
                <w:b/>
                <w:sz w:val="24"/>
                <w:szCs w:val="24"/>
              </w:rPr>
            </w:pPr>
          </w:p>
        </w:tc>
        <w:tc>
          <w:tcPr>
            <w:tcW w:w="1418" w:type="dxa"/>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b/>
                <w:sz w:val="24"/>
                <w:szCs w:val="24"/>
                <w:lang w:val="kk-KZ"/>
              </w:rPr>
              <w:t>1</w:t>
            </w:r>
            <w:r w:rsidRPr="00FC19F2">
              <w:rPr>
                <w:rFonts w:ascii="Times New Roman" w:hAnsi="Times New Roman" w:cs="Times New Roman"/>
                <w:b/>
                <w:sz w:val="24"/>
                <w:szCs w:val="24"/>
              </w:rPr>
              <w:t>8</w:t>
            </w:r>
          </w:p>
        </w:tc>
        <w:tc>
          <w:tcPr>
            <w:tcW w:w="1363" w:type="dxa"/>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54</w:t>
            </w:r>
          </w:p>
        </w:tc>
        <w:tc>
          <w:tcPr>
            <w:tcW w:w="1831" w:type="dxa"/>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72</w:t>
            </w:r>
          </w:p>
        </w:tc>
      </w:tr>
      <w:tr w:rsidR="00E97CF9" w:rsidRPr="00FC19F2" w:rsidTr="0039474E">
        <w:trPr>
          <w:trHeight w:val="253"/>
        </w:trPr>
        <w:tc>
          <w:tcPr>
            <w:tcW w:w="498" w:type="dxa"/>
            <w:vMerge w:val="restart"/>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1</w:t>
            </w:r>
          </w:p>
        </w:tc>
        <w:tc>
          <w:tcPr>
            <w:tcW w:w="436" w:type="dxa"/>
            <w:vMerge w:val="restart"/>
            <w:tcBorders>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w:t>
            </w:r>
          </w:p>
        </w:tc>
        <w:tc>
          <w:tcPr>
            <w:tcW w:w="5070" w:type="dxa"/>
            <w:vMerge w:val="restart"/>
          </w:tcPr>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Жіті бронхит.</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Созылмалы бронхиттер.</w:t>
            </w:r>
          </w:p>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sz w:val="24"/>
                <w:szCs w:val="24"/>
                <w:lang w:val="kk-KZ"/>
              </w:rPr>
              <w:t xml:space="preserve"> Бронх демікпесі</w:t>
            </w:r>
          </w:p>
        </w:tc>
        <w:tc>
          <w:tcPr>
            <w:tcW w:w="1418" w:type="dxa"/>
            <w:vMerge w:val="restart"/>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val="restart"/>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11</w:t>
            </w:r>
          </w:p>
        </w:tc>
      </w:tr>
      <w:tr w:rsidR="00E97CF9" w:rsidRPr="00FC19F2" w:rsidTr="0039474E">
        <w:trPr>
          <w:trHeight w:val="250"/>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Pr>
          <w:p w:rsidR="00E97CF9" w:rsidRPr="00FC19F2" w:rsidRDefault="00E97CF9" w:rsidP="0039474E">
            <w:pPr>
              <w:widowControl w:val="0"/>
              <w:rPr>
                <w:rFonts w:ascii="Times New Roman" w:hAnsi="Times New Roman" w:cs="Times New Roman"/>
                <w:sz w:val="24"/>
                <w:szCs w:val="24"/>
              </w:rPr>
            </w:pPr>
          </w:p>
        </w:tc>
        <w:tc>
          <w:tcPr>
            <w:tcW w:w="1418" w:type="dxa"/>
            <w:vMerge/>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279"/>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Borders>
              <w:bottom w:val="single" w:sz="4" w:space="0" w:color="auto"/>
            </w:tcBorders>
          </w:tcPr>
          <w:p w:rsidR="00E97CF9" w:rsidRPr="00FC19F2" w:rsidRDefault="00E97CF9" w:rsidP="0039474E">
            <w:pPr>
              <w:widowControl w:val="0"/>
              <w:rPr>
                <w:rFonts w:ascii="Times New Roman" w:hAnsi="Times New Roman" w:cs="Times New Roman"/>
                <w:sz w:val="24"/>
                <w:szCs w:val="24"/>
              </w:rPr>
            </w:pPr>
          </w:p>
        </w:tc>
        <w:tc>
          <w:tcPr>
            <w:tcW w:w="1418"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294"/>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val="restart"/>
            <w:tcBorders>
              <w:top w:val="single" w:sz="4" w:space="0" w:color="auto"/>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2</w:t>
            </w:r>
          </w:p>
        </w:tc>
        <w:tc>
          <w:tcPr>
            <w:tcW w:w="5070" w:type="dxa"/>
            <w:vMerge w:val="restart"/>
            <w:tcBorders>
              <w:top w:val="single" w:sz="4" w:space="0" w:color="auto"/>
            </w:tcBorders>
          </w:tcPr>
          <w:p w:rsidR="00E97CF9" w:rsidRPr="00FC19F2" w:rsidRDefault="00E97CF9" w:rsidP="0039474E">
            <w:pPr>
              <w:widowControl w:val="0"/>
              <w:rPr>
                <w:rFonts w:ascii="Times New Roman" w:hAnsi="Times New Roman" w:cs="Times New Roman"/>
                <w:sz w:val="24"/>
                <w:szCs w:val="24"/>
              </w:rPr>
            </w:pPr>
            <w:r w:rsidRPr="00FC19F2">
              <w:rPr>
                <w:rFonts w:ascii="Times New Roman" w:hAnsi="Times New Roman" w:cs="Times New Roman"/>
                <w:sz w:val="24"/>
                <w:szCs w:val="24"/>
              </w:rPr>
              <w:t>Пневмониялар.</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rPr>
              <w:t xml:space="preserve"> Өкпенің і</w:t>
            </w:r>
            <w:proofErr w:type="gramStart"/>
            <w:r w:rsidRPr="00FC19F2">
              <w:rPr>
                <w:rFonts w:ascii="Times New Roman" w:hAnsi="Times New Roman" w:cs="Times New Roman"/>
                <w:sz w:val="24"/>
                <w:szCs w:val="24"/>
              </w:rPr>
              <w:t>р</w:t>
            </w:r>
            <w:proofErr w:type="gramEnd"/>
            <w:r w:rsidRPr="00FC19F2">
              <w:rPr>
                <w:rFonts w:ascii="Times New Roman" w:hAnsi="Times New Roman" w:cs="Times New Roman"/>
                <w:sz w:val="24"/>
                <w:szCs w:val="24"/>
              </w:rPr>
              <w:t>інді аурулары</w:t>
            </w:r>
            <w:r w:rsidRPr="00FC19F2">
              <w:rPr>
                <w:rFonts w:ascii="Times New Roman" w:hAnsi="Times New Roman" w:cs="Times New Roman"/>
                <w:sz w:val="24"/>
                <w:szCs w:val="24"/>
                <w:lang w:val="kk-KZ"/>
              </w:rPr>
              <w:t>.</w:t>
            </w:r>
          </w:p>
        </w:tc>
        <w:tc>
          <w:tcPr>
            <w:tcW w:w="1418" w:type="dxa"/>
            <w:vMerge w:val="restart"/>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8</w:t>
            </w:r>
          </w:p>
        </w:tc>
      </w:tr>
      <w:tr w:rsidR="00E97CF9" w:rsidRPr="00FC19F2" w:rsidTr="0039474E">
        <w:trPr>
          <w:trHeight w:val="248"/>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Borders>
              <w:bottom w:val="single" w:sz="4" w:space="0" w:color="auto"/>
            </w:tcBorders>
          </w:tcPr>
          <w:p w:rsidR="00E97CF9" w:rsidRPr="00FC19F2" w:rsidRDefault="00E97CF9" w:rsidP="0039474E">
            <w:pPr>
              <w:widowControl w:val="0"/>
              <w:numPr>
                <w:ilvl w:val="1"/>
                <w:numId w:val="2"/>
              </w:numPr>
              <w:spacing w:after="0" w:line="240" w:lineRule="auto"/>
              <w:ind w:left="0"/>
              <w:rPr>
                <w:rFonts w:ascii="Times New Roman" w:hAnsi="Times New Roman" w:cs="Times New Roman"/>
                <w:sz w:val="24"/>
                <w:szCs w:val="24"/>
              </w:rPr>
            </w:pPr>
          </w:p>
        </w:tc>
        <w:tc>
          <w:tcPr>
            <w:tcW w:w="1418"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279"/>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val="restart"/>
            <w:tcBorders>
              <w:top w:val="single" w:sz="4" w:space="0" w:color="auto"/>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3</w:t>
            </w:r>
          </w:p>
        </w:tc>
        <w:tc>
          <w:tcPr>
            <w:tcW w:w="5070" w:type="dxa"/>
            <w:vMerge w:val="restart"/>
            <w:tcBorders>
              <w:top w:val="single" w:sz="4" w:space="0" w:color="auto"/>
            </w:tcBorders>
          </w:tcPr>
          <w:p w:rsidR="00E97CF9" w:rsidRPr="00FC19F2" w:rsidRDefault="00E97CF9" w:rsidP="0039474E">
            <w:pPr>
              <w:widowControl w:val="0"/>
              <w:rPr>
                <w:rFonts w:ascii="Times New Roman" w:hAnsi="Times New Roman" w:cs="Times New Roman"/>
                <w:sz w:val="24"/>
                <w:szCs w:val="24"/>
              </w:rPr>
            </w:pPr>
            <w:r w:rsidRPr="00FC19F2">
              <w:rPr>
                <w:rFonts w:ascii="Times New Roman" w:hAnsi="Times New Roman" w:cs="Times New Roman"/>
                <w:sz w:val="24"/>
                <w:szCs w:val="24"/>
              </w:rPr>
              <w:t>Өкпе обыры.</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rPr>
              <w:t xml:space="preserve"> Плевриттер</w:t>
            </w:r>
            <w:r w:rsidRPr="00FC19F2">
              <w:rPr>
                <w:rFonts w:ascii="Times New Roman" w:hAnsi="Times New Roman" w:cs="Times New Roman"/>
                <w:sz w:val="24"/>
                <w:szCs w:val="24"/>
                <w:lang w:val="kk-KZ"/>
              </w:rPr>
              <w:t>.</w:t>
            </w:r>
          </w:p>
        </w:tc>
        <w:tc>
          <w:tcPr>
            <w:tcW w:w="1418" w:type="dxa"/>
            <w:vMerge w:val="restart"/>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8</w:t>
            </w:r>
          </w:p>
        </w:tc>
      </w:tr>
      <w:tr w:rsidR="00E97CF9" w:rsidRPr="00FC19F2" w:rsidTr="0039474E">
        <w:trPr>
          <w:trHeight w:val="265"/>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Borders>
              <w:bottom w:val="single" w:sz="4" w:space="0" w:color="auto"/>
            </w:tcBorders>
          </w:tcPr>
          <w:p w:rsidR="00E97CF9" w:rsidRPr="00FC19F2" w:rsidRDefault="00E97CF9" w:rsidP="0039474E">
            <w:pPr>
              <w:widowControl w:val="0"/>
              <w:numPr>
                <w:ilvl w:val="1"/>
                <w:numId w:val="2"/>
              </w:numPr>
              <w:spacing w:after="0" w:line="240" w:lineRule="auto"/>
              <w:ind w:left="0"/>
              <w:rPr>
                <w:rFonts w:ascii="Times New Roman" w:hAnsi="Times New Roman" w:cs="Times New Roman"/>
                <w:sz w:val="24"/>
                <w:szCs w:val="24"/>
              </w:rPr>
            </w:pPr>
          </w:p>
        </w:tc>
        <w:tc>
          <w:tcPr>
            <w:tcW w:w="1418"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165"/>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val="restart"/>
            <w:tcBorders>
              <w:top w:val="single" w:sz="4" w:space="0" w:color="auto"/>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4</w:t>
            </w:r>
          </w:p>
        </w:tc>
        <w:tc>
          <w:tcPr>
            <w:tcW w:w="5070" w:type="dxa"/>
            <w:vMerge w:val="restart"/>
            <w:tcBorders>
              <w:top w:val="single" w:sz="4" w:space="0" w:color="auto"/>
            </w:tcBorders>
          </w:tcPr>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rPr>
              <w:t xml:space="preserve">Туберкулез. </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ӨСОА. </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Өкпелік жүрек.</w:t>
            </w:r>
          </w:p>
        </w:tc>
        <w:tc>
          <w:tcPr>
            <w:tcW w:w="1418"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8</w:t>
            </w:r>
          </w:p>
        </w:tc>
      </w:tr>
      <w:tr w:rsidR="00E97CF9" w:rsidRPr="00FC19F2" w:rsidTr="0039474E">
        <w:trPr>
          <w:trHeight w:val="663"/>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vMerge/>
            <w:tcBorders>
              <w:lef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Pr>
          <w:p w:rsidR="00E97CF9" w:rsidRPr="00FC19F2" w:rsidRDefault="00E97CF9" w:rsidP="0039474E">
            <w:pPr>
              <w:widowControl w:val="0"/>
              <w:rPr>
                <w:rFonts w:ascii="Times New Roman" w:hAnsi="Times New Roman" w:cs="Times New Roman"/>
                <w:b/>
                <w:sz w:val="24"/>
                <w:szCs w:val="24"/>
                <w:lang w:val="kk-KZ"/>
              </w:rPr>
            </w:pPr>
          </w:p>
        </w:tc>
        <w:tc>
          <w:tcPr>
            <w:tcW w:w="1418" w:type="dxa"/>
            <w:vMerge/>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3</w:t>
            </w:r>
          </w:p>
        </w:tc>
        <w:tc>
          <w:tcPr>
            <w:tcW w:w="1831" w:type="dxa"/>
            <w:vMerge/>
          </w:tcPr>
          <w:p w:rsidR="00E97CF9" w:rsidRPr="00FC19F2" w:rsidRDefault="00E97CF9" w:rsidP="0039474E">
            <w:pPr>
              <w:jc w:val="center"/>
              <w:rPr>
                <w:rFonts w:ascii="Times New Roman" w:hAnsi="Times New Roman" w:cs="Times New Roman"/>
                <w:sz w:val="24"/>
                <w:szCs w:val="24"/>
                <w:lang w:val="kk-KZ"/>
              </w:rPr>
            </w:pPr>
          </w:p>
        </w:tc>
      </w:tr>
      <w:tr w:rsidR="00E97CF9" w:rsidRPr="00FC19F2" w:rsidTr="0039474E">
        <w:trPr>
          <w:trHeight w:val="356"/>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2</w:t>
            </w:r>
          </w:p>
        </w:tc>
        <w:tc>
          <w:tcPr>
            <w:tcW w:w="436" w:type="dxa"/>
            <w:vMerge w:val="restart"/>
            <w:tcBorders>
              <w:top w:val="single" w:sz="4" w:space="0" w:color="auto"/>
              <w:left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5</w:t>
            </w:r>
          </w:p>
        </w:tc>
        <w:tc>
          <w:tcPr>
            <w:tcW w:w="5070" w:type="dxa"/>
            <w:vMerge w:val="restart"/>
            <w:tcBorders>
              <w:top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Ревматизм. </w:t>
            </w:r>
          </w:p>
          <w:p w:rsidR="00E97CF9" w:rsidRPr="00FC19F2" w:rsidRDefault="00E97CF9" w:rsidP="0039474E">
            <w:pPr>
              <w:rPr>
                <w:rFonts w:ascii="Times New Roman" w:hAnsi="Times New Roman" w:cs="Times New Roman"/>
                <w:sz w:val="24"/>
                <w:szCs w:val="24"/>
                <w:lang w:val="kk-KZ"/>
              </w:rPr>
            </w:pPr>
          </w:p>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sz w:val="24"/>
                <w:szCs w:val="24"/>
                <w:lang w:val="kk-KZ"/>
              </w:rPr>
              <w:t>Жүрек ақаулары</w:t>
            </w:r>
          </w:p>
        </w:tc>
        <w:tc>
          <w:tcPr>
            <w:tcW w:w="1418"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5</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12</w:t>
            </w:r>
          </w:p>
        </w:tc>
      </w:tr>
      <w:tr w:rsidR="00E97CF9" w:rsidRPr="00FC19F2" w:rsidTr="0039474E">
        <w:trPr>
          <w:trHeight w:val="441"/>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vMerge/>
            <w:tcBorders>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p>
        </w:tc>
        <w:tc>
          <w:tcPr>
            <w:tcW w:w="5070" w:type="dxa"/>
            <w:vMerge/>
            <w:tcBorders>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1418"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5</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r>
      <w:tr w:rsidR="00E97CF9" w:rsidRPr="00FC19F2" w:rsidTr="0039474E">
        <w:trPr>
          <w:trHeight w:val="812"/>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6</w:t>
            </w:r>
          </w:p>
        </w:tc>
        <w:tc>
          <w:tcPr>
            <w:tcW w:w="5070" w:type="dxa"/>
            <w:tcBorders>
              <w:top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Эндокардиттер.</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Миокардиттер.</w:t>
            </w:r>
          </w:p>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sz w:val="24"/>
                <w:szCs w:val="24"/>
                <w:lang w:val="kk-KZ"/>
              </w:rPr>
              <w:t xml:space="preserve"> Пери</w:t>
            </w:r>
            <w:r w:rsidRPr="00FC19F2">
              <w:rPr>
                <w:rFonts w:ascii="Times New Roman" w:hAnsi="Times New Roman" w:cs="Times New Roman"/>
                <w:sz w:val="24"/>
                <w:szCs w:val="24"/>
              </w:rPr>
              <w:t>кардиттер</w:t>
            </w:r>
          </w:p>
        </w:tc>
        <w:tc>
          <w:tcPr>
            <w:tcW w:w="1418" w:type="dxa"/>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5</w:t>
            </w:r>
          </w:p>
        </w:tc>
        <w:tc>
          <w:tcPr>
            <w:tcW w:w="1831" w:type="dxa"/>
            <w:vMerge w:val="restart"/>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25</w:t>
            </w:r>
          </w:p>
        </w:tc>
      </w:tr>
      <w:tr w:rsidR="00E97CF9" w:rsidRPr="00FC19F2" w:rsidTr="0039474E">
        <w:trPr>
          <w:trHeight w:val="250"/>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7</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Атеросклероз. Артериалық гипертония</w:t>
            </w:r>
            <w:r w:rsidRPr="00FC19F2">
              <w:rPr>
                <w:rFonts w:ascii="Times New Roman" w:hAnsi="Times New Roman" w:cs="Times New Roman"/>
                <w:sz w:val="24"/>
                <w:szCs w:val="24"/>
                <w:lang w:val="kk-KZ"/>
              </w:rPr>
              <w:t>.</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5</w:t>
            </w:r>
          </w:p>
        </w:tc>
        <w:tc>
          <w:tcPr>
            <w:tcW w:w="1831" w:type="dxa"/>
            <w:vMerge/>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279"/>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8</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rPr>
              <w:t>ЖИА. Стенокардия</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5</w:t>
            </w:r>
          </w:p>
        </w:tc>
        <w:tc>
          <w:tcPr>
            <w:tcW w:w="1831" w:type="dxa"/>
            <w:vMerge/>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588"/>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9</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ЖИА. Миокард инфаркті.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lastRenderedPageBreak/>
              <w:t>Миокард инфарктінің асқынулары</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lastRenderedPageBreak/>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lastRenderedPageBreak/>
              <w:t>2</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588"/>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rPr>
            </w:pPr>
          </w:p>
        </w:tc>
        <w:tc>
          <w:tcPr>
            <w:tcW w:w="5070"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4 курс 7 семестр</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18</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u w:val="single"/>
                <w:lang w:val="kk-KZ"/>
              </w:rPr>
            </w:pPr>
            <w:r w:rsidRPr="00FC19F2">
              <w:rPr>
                <w:rFonts w:ascii="Times New Roman" w:hAnsi="Times New Roman" w:cs="Times New Roman"/>
                <w:b/>
                <w:sz w:val="24"/>
                <w:szCs w:val="24"/>
                <w:u w:val="single"/>
                <w:lang w:val="kk-KZ"/>
              </w:rPr>
              <w:t>72</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u w:val="single"/>
                <w:lang w:val="kk-KZ"/>
              </w:rPr>
            </w:pPr>
            <w:r w:rsidRPr="00FC19F2">
              <w:rPr>
                <w:rFonts w:ascii="Times New Roman" w:hAnsi="Times New Roman" w:cs="Times New Roman"/>
                <w:b/>
                <w:sz w:val="24"/>
                <w:szCs w:val="24"/>
                <w:u w:val="single"/>
                <w:lang w:val="kk-KZ"/>
              </w:rPr>
              <w:t>90</w:t>
            </w:r>
          </w:p>
        </w:tc>
      </w:tr>
      <w:tr w:rsidR="00E97CF9" w:rsidRPr="00FC19F2" w:rsidTr="0039474E">
        <w:trPr>
          <w:trHeight w:val="445"/>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10</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Аритмиялар.</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 xml:space="preserve"> Кардиомиопатиялар.</w:t>
            </w:r>
          </w:p>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rPr>
              <w:t xml:space="preserve"> Кардионевроздар</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p>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r>
      <w:tr w:rsidR="00E97CF9" w:rsidRPr="00FC19F2" w:rsidTr="0039474E">
        <w:trPr>
          <w:trHeight w:val="471"/>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11</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Жүрек- қантамыр жүйесінің жіті және созылмалы жеткіліксіздігі</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p w:rsidR="00E97CF9" w:rsidRPr="00FC19F2" w:rsidRDefault="00E97CF9" w:rsidP="0039474E">
            <w:pPr>
              <w:widowControl w:val="0"/>
              <w:jc w:val="center"/>
              <w:rPr>
                <w:rFonts w:ascii="Times New Roman" w:hAnsi="Times New Roman" w:cs="Times New Roman"/>
                <w:sz w:val="24"/>
                <w:szCs w:val="24"/>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widowControl w:val="0"/>
              <w:rPr>
                <w:rFonts w:ascii="Times New Roman" w:hAnsi="Times New Roman" w:cs="Times New Roman"/>
                <w:sz w:val="24"/>
                <w:szCs w:val="24"/>
              </w:rPr>
            </w:pP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p w:rsidR="00E97CF9" w:rsidRPr="00FC19F2" w:rsidRDefault="00E97CF9" w:rsidP="0039474E">
            <w:pPr>
              <w:widowControl w:val="0"/>
              <w:rPr>
                <w:rFonts w:ascii="Times New Roman" w:hAnsi="Times New Roman" w:cs="Times New Roman"/>
                <w:sz w:val="24"/>
                <w:szCs w:val="24"/>
              </w:rPr>
            </w:pPr>
          </w:p>
        </w:tc>
      </w:tr>
      <w:tr w:rsidR="00E97CF9" w:rsidRPr="00FC19F2" w:rsidTr="0039474E">
        <w:trPr>
          <w:trHeight w:val="534"/>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3</w:t>
            </w: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12</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rPr>
                <w:rFonts w:ascii="Times New Roman" w:hAnsi="Times New Roman" w:cs="Times New Roman"/>
                <w:b/>
                <w:sz w:val="24"/>
                <w:szCs w:val="24"/>
                <w:lang w:val="kk-KZ"/>
              </w:rPr>
            </w:pPr>
            <w:proofErr w:type="gramStart"/>
            <w:r w:rsidRPr="00FC19F2">
              <w:rPr>
                <w:rFonts w:ascii="Times New Roman" w:hAnsi="Times New Roman" w:cs="Times New Roman"/>
                <w:sz w:val="24"/>
                <w:szCs w:val="24"/>
              </w:rPr>
              <w:t>Ж</w:t>
            </w:r>
            <w:proofErr w:type="gramEnd"/>
            <w:r w:rsidRPr="00FC19F2">
              <w:rPr>
                <w:rFonts w:ascii="Times New Roman" w:hAnsi="Times New Roman" w:cs="Times New Roman"/>
                <w:sz w:val="24"/>
                <w:szCs w:val="24"/>
              </w:rPr>
              <w:t>іті және созылмалы</w:t>
            </w:r>
            <w:r w:rsidRPr="00FC19F2">
              <w:rPr>
                <w:rFonts w:ascii="Times New Roman" w:hAnsi="Times New Roman" w:cs="Times New Roman"/>
                <w:sz w:val="24"/>
                <w:szCs w:val="24"/>
                <w:lang w:val="kk-KZ"/>
              </w:rPr>
              <w:t xml:space="preserve"> </w:t>
            </w:r>
            <w:r w:rsidRPr="00FC19F2">
              <w:rPr>
                <w:rFonts w:ascii="Times New Roman" w:hAnsi="Times New Roman" w:cs="Times New Roman"/>
                <w:sz w:val="24"/>
                <w:szCs w:val="24"/>
              </w:rPr>
              <w:t>гастриттер. Асқазан обыры</w:t>
            </w:r>
            <w:r w:rsidRPr="00FC19F2">
              <w:rPr>
                <w:rFonts w:ascii="Times New Roman" w:hAnsi="Times New Roman" w:cs="Times New Roman"/>
                <w:sz w:val="24"/>
                <w:szCs w:val="24"/>
                <w:lang w:val="kk-KZ"/>
              </w:rPr>
              <w:t>.</w:t>
            </w:r>
          </w:p>
        </w:tc>
        <w:tc>
          <w:tcPr>
            <w:tcW w:w="1418" w:type="dxa"/>
            <w:tcBorders>
              <w:top w:val="single" w:sz="4" w:space="0" w:color="auto"/>
              <w:bottom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tcBorders>
              <w:top w:val="single" w:sz="4" w:space="0" w:color="auto"/>
              <w:bottom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r>
      <w:tr w:rsidR="00E97CF9" w:rsidRPr="00FC19F2" w:rsidTr="0039474E">
        <w:trPr>
          <w:trHeight w:val="483"/>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13</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sz w:val="24"/>
                <w:szCs w:val="24"/>
                <w:lang w:val="kk-KZ"/>
              </w:rPr>
              <w:t xml:space="preserve">Асқазан мен ұлтабардың ойықжарасы. Ойықжара ауруларының асқынулары. </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p w:rsidR="00E97CF9" w:rsidRPr="00FC19F2" w:rsidRDefault="00E97CF9" w:rsidP="0039474E">
            <w:pPr>
              <w:widowControl w:val="0"/>
              <w:jc w:val="center"/>
              <w:rPr>
                <w:rFonts w:ascii="Times New Roman" w:hAnsi="Times New Roman" w:cs="Times New Roman"/>
                <w:b/>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tcBorders>
              <w:top w:val="single" w:sz="4" w:space="0" w:color="auto"/>
              <w:bottom w:val="single" w:sz="4" w:space="0" w:color="auto"/>
            </w:tcBorders>
          </w:tcPr>
          <w:p w:rsidR="00E97CF9" w:rsidRPr="00FC19F2" w:rsidRDefault="00E97CF9" w:rsidP="0039474E">
            <w:pPr>
              <w:tabs>
                <w:tab w:val="left" w:pos="1505"/>
                <w:tab w:val="center" w:pos="1639"/>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C19F2">
              <w:rPr>
                <w:rFonts w:ascii="Times New Roman" w:hAnsi="Times New Roman" w:cs="Times New Roman"/>
                <w:sz w:val="24"/>
                <w:szCs w:val="24"/>
                <w:lang w:val="kk-KZ"/>
              </w:rPr>
              <w:t>6</w:t>
            </w:r>
          </w:p>
        </w:tc>
      </w:tr>
      <w:tr w:rsidR="00E97CF9" w:rsidRPr="00FC19F2" w:rsidTr="0039474E">
        <w:trPr>
          <w:trHeight w:val="217"/>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14</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Колиттер, энтериттер.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Гельминтоздар</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10</w:t>
            </w:r>
          </w:p>
        </w:tc>
      </w:tr>
      <w:tr w:rsidR="00E97CF9" w:rsidRPr="00FC19F2" w:rsidTr="0039474E">
        <w:trPr>
          <w:trHeight w:val="241"/>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15</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Панкреатиттер. Холециститтер</w:t>
            </w:r>
          </w:p>
        </w:tc>
        <w:tc>
          <w:tcPr>
            <w:tcW w:w="1418" w:type="dxa"/>
            <w:vMerge w:val="restart"/>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p w:rsidR="00E97CF9" w:rsidRPr="00FC19F2" w:rsidRDefault="00E97CF9" w:rsidP="0039474E">
            <w:pPr>
              <w:widowControl w:val="0"/>
              <w:jc w:val="center"/>
              <w:rPr>
                <w:rFonts w:ascii="Times New Roman" w:hAnsi="Times New Roman" w:cs="Times New Roman"/>
                <w:sz w:val="24"/>
                <w:szCs w:val="24"/>
                <w:lang w:val="kk-KZ"/>
              </w:rPr>
            </w:pPr>
          </w:p>
        </w:tc>
        <w:tc>
          <w:tcPr>
            <w:tcW w:w="1363"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10</w:t>
            </w:r>
          </w:p>
          <w:p w:rsidR="00E97CF9" w:rsidRPr="00FC19F2" w:rsidRDefault="00E97CF9" w:rsidP="0039474E">
            <w:pPr>
              <w:jc w:val="center"/>
              <w:rPr>
                <w:rFonts w:ascii="Times New Roman" w:hAnsi="Times New Roman" w:cs="Times New Roman"/>
                <w:sz w:val="24"/>
                <w:szCs w:val="24"/>
                <w:lang w:val="kk-KZ"/>
              </w:rPr>
            </w:pPr>
          </w:p>
        </w:tc>
      </w:tr>
      <w:tr w:rsidR="00E97CF9" w:rsidRPr="00FC19F2" w:rsidTr="0039474E">
        <w:trPr>
          <w:trHeight w:val="204"/>
        </w:trPr>
        <w:tc>
          <w:tcPr>
            <w:tcW w:w="498" w:type="dxa"/>
            <w:vMerge/>
            <w:tcBorders>
              <w:left w:val="single" w:sz="4" w:space="0" w:color="auto"/>
              <w:bottom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16</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lang w:val="kk-KZ"/>
              </w:rPr>
              <w:t>ӨТА. Өт жолдарының дискинез</w:t>
            </w:r>
            <w:r w:rsidRPr="00FC19F2">
              <w:rPr>
                <w:rFonts w:ascii="Times New Roman" w:hAnsi="Times New Roman" w:cs="Times New Roman"/>
                <w:sz w:val="24"/>
                <w:szCs w:val="24"/>
              </w:rPr>
              <w:t>иясы</w:t>
            </w:r>
          </w:p>
        </w:tc>
        <w:tc>
          <w:tcPr>
            <w:tcW w:w="1418" w:type="dxa"/>
            <w:vMerge/>
            <w:tcBorders>
              <w:bottom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p>
        </w:tc>
        <w:tc>
          <w:tcPr>
            <w:tcW w:w="1363"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lang w:val="kk-KZ"/>
              </w:rPr>
            </w:pPr>
          </w:p>
        </w:tc>
      </w:tr>
      <w:tr w:rsidR="00E97CF9" w:rsidRPr="00FC19F2" w:rsidTr="0039474E">
        <w:trPr>
          <w:trHeight w:val="279"/>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4</w:t>
            </w: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17</w:t>
            </w:r>
          </w:p>
        </w:tc>
        <w:tc>
          <w:tcPr>
            <w:tcW w:w="5070" w:type="dxa"/>
            <w:tcBorders>
              <w:top w:val="single" w:sz="4" w:space="0" w:color="auto"/>
              <w:bottom w:val="single" w:sz="4" w:space="0" w:color="auto"/>
            </w:tcBorders>
          </w:tcPr>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rPr>
              <w:t xml:space="preserve">Гепатиттер. </w:t>
            </w:r>
          </w:p>
          <w:p w:rsidR="00E97CF9" w:rsidRPr="00FC19F2" w:rsidRDefault="00E97CF9" w:rsidP="0039474E">
            <w:pPr>
              <w:widowControl w:val="0"/>
              <w:rPr>
                <w:rFonts w:ascii="Times New Roman" w:hAnsi="Times New Roman" w:cs="Times New Roman"/>
                <w:sz w:val="24"/>
                <w:szCs w:val="24"/>
              </w:rPr>
            </w:pPr>
            <w:r w:rsidRPr="00FC19F2">
              <w:rPr>
                <w:rFonts w:ascii="Times New Roman" w:hAnsi="Times New Roman" w:cs="Times New Roman"/>
                <w:sz w:val="24"/>
                <w:szCs w:val="24"/>
              </w:rPr>
              <w:t>Бауыр циррозы</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12</w:t>
            </w:r>
          </w:p>
        </w:tc>
      </w:tr>
      <w:tr w:rsidR="00E97CF9" w:rsidRPr="00FC19F2" w:rsidTr="0039474E">
        <w:trPr>
          <w:trHeight w:val="292"/>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18</w:t>
            </w:r>
          </w:p>
        </w:tc>
        <w:tc>
          <w:tcPr>
            <w:tcW w:w="5070" w:type="dxa"/>
            <w:tcBorders>
              <w:top w:val="single" w:sz="4" w:space="0" w:color="auto"/>
              <w:bottom w:val="single" w:sz="4" w:space="0" w:color="auto"/>
            </w:tcBorders>
          </w:tcPr>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Жіті және созылмалы гломерулонефриттер. </w:t>
            </w:r>
          </w:p>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Бүйрек тас ауруы.</w:t>
            </w:r>
          </w:p>
        </w:tc>
        <w:tc>
          <w:tcPr>
            <w:tcW w:w="1418" w:type="dxa"/>
            <w:tcBorders>
              <w:top w:val="single" w:sz="4" w:space="0" w:color="auto"/>
              <w:bottom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14</w:t>
            </w:r>
          </w:p>
        </w:tc>
      </w:tr>
      <w:tr w:rsidR="00E97CF9" w:rsidRPr="00FC19F2" w:rsidTr="0039474E">
        <w:trPr>
          <w:trHeight w:val="254"/>
        </w:trPr>
        <w:tc>
          <w:tcPr>
            <w:tcW w:w="498" w:type="dxa"/>
            <w:vMerge/>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19</w:t>
            </w:r>
          </w:p>
        </w:tc>
        <w:tc>
          <w:tcPr>
            <w:tcW w:w="5070" w:type="dxa"/>
            <w:tcBorders>
              <w:top w:val="single" w:sz="4" w:space="0" w:color="auto"/>
              <w:bottom w:val="single" w:sz="4" w:space="0" w:color="auto"/>
            </w:tcBorders>
          </w:tcPr>
          <w:p w:rsidR="00E97CF9" w:rsidRPr="00FC19F2" w:rsidRDefault="00E97CF9" w:rsidP="0039474E">
            <w:pPr>
              <w:widowControl w:val="0"/>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Циститтер.  </w:t>
            </w:r>
          </w:p>
          <w:p w:rsidR="00E97CF9" w:rsidRPr="00FC19F2" w:rsidRDefault="00E97CF9" w:rsidP="0039474E">
            <w:pPr>
              <w:widowControl w:val="0"/>
              <w:tabs>
                <w:tab w:val="left" w:pos="4627"/>
              </w:tabs>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Жіті және созылмалы пиелонефриттер. </w:t>
            </w:r>
            <w:r w:rsidRPr="00FC19F2">
              <w:rPr>
                <w:rFonts w:ascii="Times New Roman" w:hAnsi="Times New Roman" w:cs="Times New Roman"/>
                <w:sz w:val="24"/>
                <w:szCs w:val="24"/>
                <w:lang w:val="kk-KZ"/>
              </w:rPr>
              <w:tab/>
            </w:r>
          </w:p>
          <w:p w:rsidR="00E97CF9" w:rsidRPr="00FC19F2" w:rsidRDefault="00E97CF9" w:rsidP="0039474E">
            <w:pPr>
              <w:pStyle w:val="aa"/>
              <w:tabs>
                <w:tab w:val="left" w:pos="493"/>
              </w:tabs>
              <w:rPr>
                <w:b/>
              </w:rPr>
            </w:pPr>
            <w:proofErr w:type="gramStart"/>
            <w:r w:rsidRPr="00FC19F2">
              <w:rPr>
                <w:rStyle w:val="ab"/>
                <w:color w:val="000000"/>
                <w:lang w:eastAsia="kk-KZ"/>
              </w:rPr>
              <w:t>Б</w:t>
            </w:r>
            <w:proofErr w:type="gramEnd"/>
            <w:r w:rsidRPr="00FC19F2">
              <w:rPr>
                <w:rStyle w:val="ab"/>
                <w:color w:val="000000"/>
                <w:lang w:eastAsia="kk-KZ"/>
              </w:rPr>
              <w:t xml:space="preserve">үйрек функциясының </w:t>
            </w:r>
            <w:r w:rsidRPr="00FC19F2">
              <w:rPr>
                <w:rStyle w:val="ab"/>
                <w:color w:val="000000"/>
              </w:rPr>
              <w:t xml:space="preserve">созылмалы </w:t>
            </w:r>
            <w:r w:rsidRPr="00FC19F2">
              <w:rPr>
                <w:rStyle w:val="ab"/>
                <w:color w:val="000000"/>
                <w:lang w:eastAsia="kk-KZ"/>
              </w:rPr>
              <w:t>жеткіліксіздігі</w:t>
            </w:r>
          </w:p>
          <w:p w:rsidR="00E97CF9" w:rsidRPr="00FC19F2" w:rsidRDefault="00E97CF9" w:rsidP="0039474E">
            <w:pPr>
              <w:widowControl w:val="0"/>
              <w:tabs>
                <w:tab w:val="left" w:pos="4627"/>
              </w:tabs>
              <w:rPr>
                <w:rFonts w:ascii="Times New Roman" w:hAnsi="Times New Roman" w:cs="Times New Roman"/>
                <w:sz w:val="24"/>
                <w:szCs w:val="24"/>
                <w:lang w:val="kk-KZ"/>
              </w:rPr>
            </w:pP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w:t>
            </w:r>
          </w:p>
        </w:tc>
        <w:tc>
          <w:tcPr>
            <w:tcW w:w="1363"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20</w:t>
            </w:r>
          </w:p>
        </w:tc>
      </w:tr>
      <w:tr w:rsidR="00E97CF9" w:rsidRPr="00FC19F2" w:rsidTr="0039474E">
        <w:trPr>
          <w:trHeight w:val="441"/>
        </w:trPr>
        <w:tc>
          <w:tcPr>
            <w:tcW w:w="498" w:type="dxa"/>
            <w:tcBorders>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tcBorders>
              <w:top w:val="single" w:sz="4" w:space="0" w:color="auto"/>
              <w:bottom w:val="single" w:sz="4" w:space="0" w:color="auto"/>
            </w:tcBorders>
          </w:tcPr>
          <w:p w:rsidR="00E97CF9" w:rsidRPr="00FC19F2" w:rsidRDefault="00E97CF9" w:rsidP="0039474E">
            <w:pPr>
              <w:widowControl w:val="0"/>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4 курс 8 семестр</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12</w:t>
            </w:r>
          </w:p>
        </w:tc>
        <w:tc>
          <w:tcPr>
            <w:tcW w:w="1363" w:type="dxa"/>
            <w:tcBorders>
              <w:top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60</w:t>
            </w:r>
          </w:p>
        </w:tc>
        <w:tc>
          <w:tcPr>
            <w:tcW w:w="1831" w:type="dxa"/>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72</w:t>
            </w:r>
          </w:p>
        </w:tc>
      </w:tr>
      <w:tr w:rsidR="00E97CF9" w:rsidRPr="00FC19F2" w:rsidTr="0039474E">
        <w:trPr>
          <w:trHeight w:val="560"/>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5</w:t>
            </w:r>
          </w:p>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rPr>
                <w:rFonts w:ascii="Times New Roman" w:hAnsi="Times New Roman" w:cs="Times New Roman"/>
                <w:b/>
                <w:sz w:val="24"/>
                <w:szCs w:val="24"/>
                <w:lang w:val="kk-KZ"/>
              </w:rPr>
            </w:pPr>
          </w:p>
          <w:p w:rsidR="00E97CF9" w:rsidRPr="00FC19F2" w:rsidRDefault="00E97CF9" w:rsidP="0039474E">
            <w:pPr>
              <w:widowControl w:val="0"/>
              <w:rPr>
                <w:rFonts w:ascii="Times New Roman" w:hAnsi="Times New Roman" w:cs="Times New Roman"/>
                <w:b/>
                <w:sz w:val="24"/>
                <w:szCs w:val="24"/>
                <w:lang w:val="kk-KZ"/>
              </w:rPr>
            </w:pPr>
          </w:p>
        </w:tc>
        <w:tc>
          <w:tcPr>
            <w:tcW w:w="436" w:type="dxa"/>
            <w:tcBorders>
              <w:top w:val="single" w:sz="4" w:space="0" w:color="auto"/>
              <w:left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lastRenderedPageBreak/>
              <w:t>20</w:t>
            </w:r>
          </w:p>
        </w:tc>
        <w:tc>
          <w:tcPr>
            <w:tcW w:w="5070" w:type="dxa"/>
            <w:tcBorders>
              <w:top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Тиреотосикоз. Гипотиреоз.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 xml:space="preserve">Эдемиялық зоб. Гипофиз және бүйрекбез </w:t>
            </w:r>
            <w:r w:rsidRPr="00FC19F2">
              <w:rPr>
                <w:rFonts w:ascii="Times New Roman" w:hAnsi="Times New Roman" w:cs="Times New Roman"/>
                <w:sz w:val="24"/>
                <w:szCs w:val="24"/>
                <w:lang w:val="kk-KZ"/>
              </w:rPr>
              <w:lastRenderedPageBreak/>
              <w:t>аурулары</w:t>
            </w:r>
          </w:p>
        </w:tc>
        <w:tc>
          <w:tcPr>
            <w:tcW w:w="1418"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lastRenderedPageBreak/>
              <w:t>2</w:t>
            </w:r>
          </w:p>
        </w:tc>
        <w:tc>
          <w:tcPr>
            <w:tcW w:w="1363" w:type="dxa"/>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lastRenderedPageBreak/>
              <w:t>4</w:t>
            </w:r>
          </w:p>
        </w:tc>
        <w:tc>
          <w:tcPr>
            <w:tcW w:w="1831"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lastRenderedPageBreak/>
              <w:t>10</w:t>
            </w:r>
          </w:p>
        </w:tc>
      </w:tr>
      <w:tr w:rsidR="00E97CF9" w:rsidRPr="00FC19F2" w:rsidTr="0039474E">
        <w:trPr>
          <w:trHeight w:val="502"/>
        </w:trPr>
        <w:tc>
          <w:tcPr>
            <w:tcW w:w="498" w:type="dxa"/>
            <w:vMerge/>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436" w:type="dxa"/>
            <w:tcBorders>
              <w:top w:val="single" w:sz="4" w:space="0" w:color="auto"/>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21</w:t>
            </w:r>
          </w:p>
          <w:p w:rsidR="00E97CF9" w:rsidRPr="00FC19F2" w:rsidRDefault="00E97CF9" w:rsidP="0039474E">
            <w:pPr>
              <w:rPr>
                <w:rFonts w:ascii="Times New Roman" w:hAnsi="Times New Roman" w:cs="Times New Roman"/>
                <w:b/>
                <w:sz w:val="24"/>
                <w:szCs w:val="24"/>
              </w:rPr>
            </w:pPr>
          </w:p>
          <w:p w:rsidR="00E97CF9" w:rsidRPr="00FC19F2" w:rsidRDefault="00E97CF9" w:rsidP="0039474E">
            <w:pPr>
              <w:widowControl w:val="0"/>
              <w:rPr>
                <w:rFonts w:ascii="Times New Roman" w:hAnsi="Times New Roman" w:cs="Times New Roman"/>
                <w:b/>
                <w:sz w:val="24"/>
                <w:szCs w:val="24"/>
              </w:rPr>
            </w:pP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lang w:val="kk-KZ"/>
              </w:rPr>
              <w:t>Қ</w:t>
            </w:r>
            <w:r w:rsidRPr="00FC19F2">
              <w:rPr>
                <w:rFonts w:ascii="Times New Roman" w:hAnsi="Times New Roman" w:cs="Times New Roman"/>
                <w:sz w:val="24"/>
                <w:szCs w:val="24"/>
              </w:rPr>
              <w:t xml:space="preserve">антты диабет. Қантты диабеттің асқынулары.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Семіздік</w:t>
            </w:r>
            <w:proofErr w:type="gramStart"/>
            <w:r w:rsidRPr="00FC19F2">
              <w:rPr>
                <w:rFonts w:ascii="Times New Roman" w:hAnsi="Times New Roman" w:cs="Times New Roman"/>
                <w:sz w:val="24"/>
                <w:szCs w:val="24"/>
              </w:rPr>
              <w:t xml:space="preserve"> </w:t>
            </w:r>
            <w:r w:rsidRPr="00FC19F2">
              <w:rPr>
                <w:rFonts w:ascii="Times New Roman" w:hAnsi="Times New Roman" w:cs="Times New Roman"/>
                <w:sz w:val="24"/>
                <w:szCs w:val="24"/>
                <w:lang w:val="kk-KZ"/>
              </w:rPr>
              <w:t>.</w:t>
            </w:r>
            <w:proofErr w:type="gramEnd"/>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p w:rsidR="00E97CF9" w:rsidRPr="00FC19F2" w:rsidRDefault="00E97CF9" w:rsidP="0039474E">
            <w:pPr>
              <w:jc w:val="center"/>
              <w:rPr>
                <w:rFonts w:ascii="Times New Roman" w:hAnsi="Times New Roman" w:cs="Times New Roman"/>
                <w:b/>
                <w:sz w:val="24"/>
                <w:szCs w:val="24"/>
              </w:rPr>
            </w:pPr>
          </w:p>
        </w:tc>
        <w:tc>
          <w:tcPr>
            <w:tcW w:w="1363"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10</w:t>
            </w:r>
          </w:p>
        </w:tc>
      </w:tr>
      <w:tr w:rsidR="00E97CF9" w:rsidRPr="00FC19F2" w:rsidTr="0039474E">
        <w:trPr>
          <w:trHeight w:val="254"/>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widowControl w:val="0"/>
              <w:rPr>
                <w:rFonts w:ascii="Times New Roman" w:hAnsi="Times New Roman" w:cs="Times New Roman"/>
                <w:b/>
                <w:sz w:val="24"/>
                <w:szCs w:val="24"/>
              </w:rPr>
            </w:pPr>
            <w:r w:rsidRPr="00FC19F2">
              <w:rPr>
                <w:rFonts w:ascii="Times New Roman" w:hAnsi="Times New Roman" w:cs="Times New Roman"/>
                <w:b/>
                <w:sz w:val="24"/>
                <w:szCs w:val="24"/>
              </w:rPr>
              <w:t>6</w:t>
            </w:r>
          </w:p>
        </w:tc>
        <w:tc>
          <w:tcPr>
            <w:tcW w:w="436" w:type="dxa"/>
            <w:tcBorders>
              <w:top w:val="single" w:sz="4" w:space="0" w:color="auto"/>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22</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Анемиялар</w:t>
            </w:r>
            <w:r w:rsidRPr="00FC19F2">
              <w:rPr>
                <w:rFonts w:ascii="Times New Roman" w:hAnsi="Times New Roman" w:cs="Times New Roman"/>
                <w:sz w:val="24"/>
                <w:szCs w:val="24"/>
                <w:lang w:val="kk-KZ"/>
              </w:rPr>
              <w:t>.</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2</w:t>
            </w:r>
          </w:p>
        </w:tc>
        <w:tc>
          <w:tcPr>
            <w:tcW w:w="1363" w:type="dxa"/>
            <w:vMerge w:val="restart"/>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4</w:t>
            </w:r>
          </w:p>
        </w:tc>
        <w:tc>
          <w:tcPr>
            <w:tcW w:w="1831" w:type="dxa"/>
            <w:vMerge w:val="restart"/>
            <w:tcBorders>
              <w:top w:val="single" w:sz="4" w:space="0" w:color="auto"/>
            </w:tcBorders>
          </w:tcPr>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p>
          <w:p w:rsidR="00E97CF9" w:rsidRPr="00FC19F2" w:rsidRDefault="00E97CF9" w:rsidP="0039474E">
            <w:pPr>
              <w:widowControl w:val="0"/>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24</w:t>
            </w:r>
          </w:p>
        </w:tc>
      </w:tr>
      <w:tr w:rsidR="00E97CF9" w:rsidRPr="00FC19F2" w:rsidTr="0039474E">
        <w:trPr>
          <w:trHeight w:val="248"/>
        </w:trPr>
        <w:tc>
          <w:tcPr>
            <w:tcW w:w="498" w:type="dxa"/>
            <w:vMerge/>
            <w:tcBorders>
              <w:left w:val="single" w:sz="4" w:space="0" w:color="auto"/>
              <w:right w:val="single" w:sz="4" w:space="0" w:color="auto"/>
            </w:tcBorders>
          </w:tcPr>
          <w:p w:rsidR="00E97CF9" w:rsidRPr="00FC19F2" w:rsidRDefault="00E97CF9" w:rsidP="0039474E">
            <w:pPr>
              <w:widowControl w:val="0"/>
              <w:rPr>
                <w:rFonts w:ascii="Times New Roman" w:hAnsi="Times New Roman" w:cs="Times New Roman"/>
                <w:b/>
                <w:sz w:val="24"/>
                <w:szCs w:val="24"/>
              </w:rPr>
            </w:pPr>
          </w:p>
        </w:tc>
        <w:tc>
          <w:tcPr>
            <w:tcW w:w="436" w:type="dxa"/>
            <w:vMerge w:val="restart"/>
            <w:tcBorders>
              <w:top w:val="single" w:sz="4" w:space="0" w:color="auto"/>
              <w:left w:val="single" w:sz="4" w:space="0" w:color="auto"/>
            </w:tcBorders>
          </w:tcPr>
          <w:p w:rsidR="00E97CF9" w:rsidRPr="00FC19F2" w:rsidRDefault="00E97CF9" w:rsidP="0039474E">
            <w:pPr>
              <w:widowControl w:val="0"/>
              <w:rPr>
                <w:rFonts w:ascii="Times New Roman" w:hAnsi="Times New Roman" w:cs="Times New Roman"/>
                <w:b/>
                <w:sz w:val="24"/>
                <w:szCs w:val="24"/>
                <w:lang w:val="kk-KZ"/>
              </w:rPr>
            </w:pPr>
            <w:r w:rsidRPr="00FC19F2">
              <w:rPr>
                <w:rFonts w:ascii="Times New Roman" w:hAnsi="Times New Roman" w:cs="Times New Roman"/>
                <w:b/>
                <w:sz w:val="24"/>
                <w:szCs w:val="24"/>
                <w:lang w:val="kk-KZ"/>
              </w:rPr>
              <w:t>23</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rPr>
              <w:t>Лейкоздар.</w:t>
            </w:r>
          </w:p>
        </w:tc>
        <w:tc>
          <w:tcPr>
            <w:tcW w:w="1418"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p>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sz w:val="24"/>
                <w:szCs w:val="24"/>
              </w:rPr>
              <w:t>2</w:t>
            </w:r>
          </w:p>
        </w:tc>
        <w:tc>
          <w:tcPr>
            <w:tcW w:w="1363"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c>
          <w:tcPr>
            <w:tcW w:w="1831" w:type="dxa"/>
            <w:vMerge/>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204"/>
        </w:trPr>
        <w:tc>
          <w:tcPr>
            <w:tcW w:w="498" w:type="dxa"/>
            <w:vMerge/>
            <w:tcBorders>
              <w:left w:val="single" w:sz="4" w:space="0" w:color="auto"/>
              <w:right w:val="single" w:sz="4" w:space="0" w:color="auto"/>
            </w:tcBorders>
          </w:tcPr>
          <w:p w:rsidR="00E97CF9" w:rsidRPr="00FC19F2" w:rsidRDefault="00E97CF9" w:rsidP="0039474E">
            <w:pPr>
              <w:widowControl w:val="0"/>
              <w:rPr>
                <w:rFonts w:ascii="Times New Roman" w:hAnsi="Times New Roman" w:cs="Times New Roman"/>
                <w:b/>
                <w:sz w:val="24"/>
                <w:szCs w:val="24"/>
              </w:rPr>
            </w:pPr>
          </w:p>
        </w:tc>
        <w:tc>
          <w:tcPr>
            <w:tcW w:w="436" w:type="dxa"/>
            <w:vMerge/>
            <w:tcBorders>
              <w:left w:val="single" w:sz="4" w:space="0" w:color="auto"/>
            </w:tcBorders>
          </w:tcPr>
          <w:p w:rsidR="00E97CF9" w:rsidRPr="00FC19F2" w:rsidRDefault="00E97CF9" w:rsidP="0039474E">
            <w:pPr>
              <w:widowControl w:val="0"/>
              <w:rPr>
                <w:rFonts w:ascii="Times New Roman" w:hAnsi="Times New Roman" w:cs="Times New Roman"/>
                <w:b/>
                <w:sz w:val="24"/>
                <w:szCs w:val="24"/>
                <w:lang w:val="kk-KZ"/>
              </w:rPr>
            </w:pP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rPr>
              <w:t xml:space="preserve"> Геморрагиялық васкулиттер. </w:t>
            </w:r>
          </w:p>
        </w:tc>
        <w:tc>
          <w:tcPr>
            <w:tcW w:w="1418" w:type="dxa"/>
            <w:vMerge/>
          </w:tcPr>
          <w:p w:rsidR="00E97CF9" w:rsidRPr="00FC19F2" w:rsidRDefault="00E97CF9" w:rsidP="0039474E">
            <w:pPr>
              <w:jc w:val="center"/>
              <w:rPr>
                <w:rFonts w:ascii="Times New Roman" w:hAnsi="Times New Roman" w:cs="Times New Roman"/>
                <w:sz w:val="24"/>
                <w:szCs w:val="24"/>
                <w:lang w:val="kk-KZ"/>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vMerge/>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572"/>
        </w:trPr>
        <w:tc>
          <w:tcPr>
            <w:tcW w:w="498" w:type="dxa"/>
            <w:vMerge/>
            <w:tcBorders>
              <w:left w:val="single" w:sz="4" w:space="0" w:color="auto"/>
              <w:bottom w:val="single" w:sz="4" w:space="0" w:color="auto"/>
              <w:right w:val="single" w:sz="4" w:space="0" w:color="auto"/>
            </w:tcBorders>
          </w:tcPr>
          <w:p w:rsidR="00E97CF9" w:rsidRPr="00FC19F2" w:rsidRDefault="00E97CF9" w:rsidP="0039474E">
            <w:pPr>
              <w:widowControl w:val="0"/>
              <w:rPr>
                <w:rFonts w:ascii="Times New Roman" w:hAnsi="Times New Roman" w:cs="Times New Roman"/>
                <w:b/>
                <w:sz w:val="24"/>
                <w:szCs w:val="24"/>
              </w:rPr>
            </w:pPr>
          </w:p>
        </w:tc>
        <w:tc>
          <w:tcPr>
            <w:tcW w:w="436" w:type="dxa"/>
            <w:vMerge/>
            <w:tcBorders>
              <w:left w:val="single" w:sz="4" w:space="0" w:color="auto"/>
              <w:bottom w:val="single" w:sz="4" w:space="0" w:color="auto"/>
            </w:tcBorders>
          </w:tcPr>
          <w:p w:rsidR="00E97CF9" w:rsidRPr="00FC19F2" w:rsidRDefault="00E97CF9" w:rsidP="0039474E">
            <w:pPr>
              <w:widowControl w:val="0"/>
              <w:rPr>
                <w:rFonts w:ascii="Times New Roman" w:hAnsi="Times New Roman" w:cs="Times New Roman"/>
                <w:b/>
                <w:sz w:val="24"/>
                <w:szCs w:val="24"/>
                <w:lang w:val="kk-KZ"/>
              </w:rPr>
            </w:pP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rPr>
            </w:pPr>
            <w:r w:rsidRPr="00FC19F2">
              <w:rPr>
                <w:rFonts w:ascii="Times New Roman" w:hAnsi="Times New Roman" w:cs="Times New Roman"/>
                <w:sz w:val="24"/>
                <w:szCs w:val="24"/>
              </w:rPr>
              <w:t>Гемофилия</w:t>
            </w:r>
            <w:proofErr w:type="gramStart"/>
            <w:r w:rsidRPr="00FC19F2">
              <w:rPr>
                <w:rFonts w:ascii="Times New Roman" w:hAnsi="Times New Roman" w:cs="Times New Roman"/>
                <w:sz w:val="24"/>
                <w:szCs w:val="24"/>
              </w:rPr>
              <w:t xml:space="preserve"> </w:t>
            </w:r>
            <w:r w:rsidRPr="00FC19F2">
              <w:rPr>
                <w:rFonts w:ascii="Times New Roman" w:hAnsi="Times New Roman" w:cs="Times New Roman"/>
                <w:sz w:val="24"/>
                <w:szCs w:val="24"/>
                <w:lang w:val="kk-KZ"/>
              </w:rPr>
              <w:t>.</w:t>
            </w:r>
            <w:proofErr w:type="gramEnd"/>
          </w:p>
        </w:tc>
        <w:tc>
          <w:tcPr>
            <w:tcW w:w="1418" w:type="dxa"/>
            <w:vMerge/>
            <w:tcBorders>
              <w:bottom w:val="single" w:sz="4" w:space="0" w:color="auto"/>
            </w:tcBorders>
          </w:tcPr>
          <w:p w:rsidR="00E97CF9" w:rsidRPr="00FC19F2" w:rsidRDefault="00E97CF9" w:rsidP="0039474E">
            <w:pPr>
              <w:widowControl w:val="0"/>
              <w:rPr>
                <w:rFonts w:ascii="Times New Roman" w:hAnsi="Times New Roman" w:cs="Times New Roman"/>
                <w:sz w:val="24"/>
                <w:szCs w:val="24"/>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301"/>
        </w:trPr>
        <w:tc>
          <w:tcPr>
            <w:tcW w:w="498" w:type="dxa"/>
            <w:vMerge w:val="restart"/>
            <w:tcBorders>
              <w:top w:val="single" w:sz="4" w:space="0" w:color="auto"/>
              <w:left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7</w:t>
            </w:r>
          </w:p>
        </w:tc>
        <w:tc>
          <w:tcPr>
            <w:tcW w:w="436" w:type="dxa"/>
            <w:vMerge w:val="restart"/>
            <w:tcBorders>
              <w:top w:val="single" w:sz="4" w:space="0" w:color="auto"/>
              <w:left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24</w:t>
            </w:r>
          </w:p>
        </w:tc>
        <w:tc>
          <w:tcPr>
            <w:tcW w:w="5070" w:type="dxa"/>
            <w:vMerge w:val="restart"/>
            <w:tcBorders>
              <w:top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 xml:space="preserve">Ревматоидық артрит. Остеоартроз.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Коллагеноздар. Подагра</w:t>
            </w:r>
            <w:r w:rsidRPr="00FC19F2">
              <w:rPr>
                <w:rFonts w:ascii="Times New Roman" w:hAnsi="Times New Roman" w:cs="Times New Roman"/>
                <w:sz w:val="24"/>
                <w:szCs w:val="24"/>
                <w:lang w:val="kk-KZ"/>
              </w:rPr>
              <w:t>.</w:t>
            </w:r>
          </w:p>
        </w:tc>
        <w:tc>
          <w:tcPr>
            <w:tcW w:w="1418"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rPr>
            </w:pPr>
            <w:r w:rsidRPr="00FC19F2">
              <w:rPr>
                <w:rFonts w:ascii="Times New Roman" w:hAnsi="Times New Roman" w:cs="Times New Roman"/>
                <w:sz w:val="24"/>
                <w:szCs w:val="24"/>
              </w:rPr>
              <w:t>2</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vMerge w:val="restart"/>
            <w:tcBorders>
              <w:top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14</w:t>
            </w:r>
          </w:p>
        </w:tc>
      </w:tr>
      <w:tr w:rsidR="00E97CF9" w:rsidRPr="00FC19F2" w:rsidTr="0039474E">
        <w:trPr>
          <w:trHeight w:val="305"/>
        </w:trPr>
        <w:tc>
          <w:tcPr>
            <w:tcW w:w="498" w:type="dxa"/>
            <w:vMerge/>
            <w:tcBorders>
              <w:left w:val="single" w:sz="4" w:space="0" w:color="auto"/>
              <w:bottom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vMerge/>
            <w:tcBorders>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vMerge/>
            <w:tcBorders>
              <w:bottom w:val="single" w:sz="4" w:space="0" w:color="auto"/>
            </w:tcBorders>
          </w:tcPr>
          <w:p w:rsidR="00E97CF9" w:rsidRPr="00FC19F2" w:rsidRDefault="00E97CF9" w:rsidP="0039474E">
            <w:pPr>
              <w:rPr>
                <w:rFonts w:ascii="Times New Roman" w:hAnsi="Times New Roman" w:cs="Times New Roman"/>
                <w:sz w:val="24"/>
                <w:szCs w:val="24"/>
              </w:rPr>
            </w:pPr>
          </w:p>
        </w:tc>
        <w:tc>
          <w:tcPr>
            <w:tcW w:w="1418"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vMerge/>
            <w:tcBorders>
              <w:bottom w:val="single" w:sz="4" w:space="0" w:color="auto"/>
            </w:tcBorders>
          </w:tcPr>
          <w:p w:rsidR="00E97CF9" w:rsidRPr="00FC19F2" w:rsidRDefault="00E97CF9" w:rsidP="0039474E">
            <w:pPr>
              <w:jc w:val="center"/>
              <w:rPr>
                <w:rFonts w:ascii="Times New Roman" w:hAnsi="Times New Roman" w:cs="Times New Roman"/>
                <w:sz w:val="24"/>
                <w:szCs w:val="24"/>
              </w:rPr>
            </w:pPr>
          </w:p>
        </w:tc>
      </w:tr>
      <w:tr w:rsidR="00E97CF9" w:rsidRPr="00FC19F2" w:rsidTr="0039474E">
        <w:trPr>
          <w:trHeight w:val="959"/>
        </w:trPr>
        <w:tc>
          <w:tcPr>
            <w:tcW w:w="498" w:type="dxa"/>
            <w:tcBorders>
              <w:top w:val="single" w:sz="4" w:space="0" w:color="auto"/>
              <w:left w:val="single" w:sz="4" w:space="0" w:color="auto"/>
              <w:bottom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r w:rsidRPr="00FC19F2">
              <w:rPr>
                <w:rFonts w:ascii="Times New Roman" w:hAnsi="Times New Roman" w:cs="Times New Roman"/>
                <w:b/>
                <w:sz w:val="24"/>
                <w:szCs w:val="24"/>
              </w:rPr>
              <w:t>8</w:t>
            </w: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25</w:t>
            </w:r>
          </w:p>
        </w:tc>
        <w:tc>
          <w:tcPr>
            <w:tcW w:w="5070" w:type="dxa"/>
            <w:tcBorders>
              <w:top w:val="single" w:sz="4" w:space="0" w:color="auto"/>
              <w:bottom w:val="single" w:sz="4" w:space="0" w:color="auto"/>
            </w:tcBorders>
          </w:tcPr>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Есекжем. Квинке ісі</w:t>
            </w:r>
            <w:proofErr w:type="gramStart"/>
            <w:r w:rsidRPr="00FC19F2">
              <w:rPr>
                <w:rFonts w:ascii="Times New Roman" w:hAnsi="Times New Roman" w:cs="Times New Roman"/>
                <w:sz w:val="24"/>
                <w:szCs w:val="24"/>
              </w:rPr>
              <w:t>г</w:t>
            </w:r>
            <w:proofErr w:type="gramEnd"/>
            <w:r w:rsidRPr="00FC19F2">
              <w:rPr>
                <w:rFonts w:ascii="Times New Roman" w:hAnsi="Times New Roman" w:cs="Times New Roman"/>
                <w:sz w:val="24"/>
                <w:szCs w:val="24"/>
              </w:rPr>
              <w:t xml:space="preserve">і. </w:t>
            </w:r>
          </w:p>
          <w:p w:rsidR="00E97CF9" w:rsidRPr="00FC19F2" w:rsidRDefault="00E97CF9" w:rsidP="0039474E">
            <w:pPr>
              <w:rPr>
                <w:rFonts w:ascii="Times New Roman" w:hAnsi="Times New Roman" w:cs="Times New Roman"/>
                <w:sz w:val="24"/>
                <w:szCs w:val="24"/>
                <w:lang w:val="kk-KZ"/>
              </w:rPr>
            </w:pPr>
            <w:r w:rsidRPr="00FC19F2">
              <w:rPr>
                <w:rFonts w:ascii="Times New Roman" w:hAnsi="Times New Roman" w:cs="Times New Roman"/>
                <w:sz w:val="24"/>
                <w:szCs w:val="24"/>
              </w:rPr>
              <w:t>Анафилактикалық шок</w:t>
            </w:r>
            <w:r w:rsidRPr="00FC19F2">
              <w:rPr>
                <w:rFonts w:ascii="Times New Roman" w:hAnsi="Times New Roman" w:cs="Times New Roman"/>
                <w:sz w:val="24"/>
                <w:szCs w:val="24"/>
                <w:lang w:val="kk-KZ"/>
              </w:rPr>
              <w:t>.</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rPr>
            </w:pPr>
            <w:r w:rsidRPr="00FC19F2">
              <w:rPr>
                <w:rFonts w:ascii="Times New Roman" w:hAnsi="Times New Roman" w:cs="Times New Roman"/>
                <w:b/>
                <w:sz w:val="24"/>
                <w:szCs w:val="24"/>
              </w:rPr>
              <w:t>2</w:t>
            </w:r>
          </w:p>
          <w:p w:rsidR="00E97CF9" w:rsidRPr="00FC19F2" w:rsidRDefault="00E97CF9" w:rsidP="0039474E">
            <w:pPr>
              <w:jc w:val="center"/>
              <w:rPr>
                <w:rFonts w:ascii="Times New Roman" w:hAnsi="Times New Roman" w:cs="Times New Roman"/>
                <w:sz w:val="24"/>
                <w:szCs w:val="24"/>
              </w:rPr>
            </w:pP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6</w:t>
            </w:r>
          </w:p>
        </w:tc>
        <w:tc>
          <w:tcPr>
            <w:tcW w:w="1831"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sz w:val="24"/>
                <w:szCs w:val="24"/>
                <w:lang w:val="kk-KZ"/>
              </w:rPr>
            </w:pPr>
            <w:r w:rsidRPr="00FC19F2">
              <w:rPr>
                <w:rFonts w:ascii="Times New Roman" w:hAnsi="Times New Roman" w:cs="Times New Roman"/>
                <w:sz w:val="24"/>
                <w:szCs w:val="24"/>
                <w:lang w:val="kk-KZ"/>
              </w:rPr>
              <w:t>14</w:t>
            </w:r>
          </w:p>
        </w:tc>
      </w:tr>
      <w:tr w:rsidR="00E97CF9" w:rsidRPr="00FC19F2" w:rsidTr="0039474E">
        <w:trPr>
          <w:trHeight w:val="959"/>
        </w:trPr>
        <w:tc>
          <w:tcPr>
            <w:tcW w:w="498" w:type="dxa"/>
            <w:tcBorders>
              <w:top w:val="single" w:sz="4" w:space="0" w:color="auto"/>
              <w:left w:val="single" w:sz="4" w:space="0" w:color="auto"/>
              <w:bottom w:val="single" w:sz="4" w:space="0" w:color="auto"/>
              <w:right w:val="single" w:sz="4" w:space="0" w:color="auto"/>
            </w:tcBorders>
          </w:tcPr>
          <w:p w:rsidR="00E97CF9" w:rsidRPr="00FC19F2" w:rsidRDefault="00E97CF9" w:rsidP="0039474E">
            <w:pPr>
              <w:rPr>
                <w:rFonts w:ascii="Times New Roman" w:hAnsi="Times New Roman" w:cs="Times New Roman"/>
                <w:b/>
                <w:sz w:val="24"/>
                <w:szCs w:val="24"/>
              </w:rPr>
            </w:pPr>
          </w:p>
        </w:tc>
        <w:tc>
          <w:tcPr>
            <w:tcW w:w="436" w:type="dxa"/>
            <w:tcBorders>
              <w:top w:val="single" w:sz="4" w:space="0" w:color="auto"/>
              <w:left w:val="single" w:sz="4" w:space="0" w:color="auto"/>
              <w:bottom w:val="single" w:sz="4" w:space="0" w:color="auto"/>
            </w:tcBorders>
          </w:tcPr>
          <w:p w:rsidR="00E97CF9" w:rsidRPr="00FC19F2" w:rsidRDefault="00E97CF9" w:rsidP="0039474E">
            <w:pPr>
              <w:rPr>
                <w:rFonts w:ascii="Times New Roman" w:hAnsi="Times New Roman" w:cs="Times New Roman"/>
                <w:b/>
                <w:sz w:val="24"/>
                <w:szCs w:val="24"/>
                <w:lang w:val="kk-KZ"/>
              </w:rPr>
            </w:pPr>
          </w:p>
        </w:tc>
        <w:tc>
          <w:tcPr>
            <w:tcW w:w="5070" w:type="dxa"/>
            <w:tcBorders>
              <w:top w:val="single" w:sz="4" w:space="0" w:color="auto"/>
              <w:bottom w:val="single" w:sz="4" w:space="0" w:color="auto"/>
            </w:tcBorders>
          </w:tcPr>
          <w:p w:rsidR="00E97CF9" w:rsidRDefault="00E97CF9" w:rsidP="0039474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97CF9" w:rsidRPr="00FC19F2" w:rsidRDefault="00E97CF9" w:rsidP="0039474E">
            <w:pPr>
              <w:rPr>
                <w:rFonts w:ascii="Times New Roman" w:hAnsi="Times New Roman" w:cs="Times New Roman"/>
                <w:b/>
                <w:sz w:val="24"/>
                <w:szCs w:val="24"/>
                <w:lang w:val="kk-KZ"/>
              </w:rPr>
            </w:pPr>
            <w:r w:rsidRPr="00FC19F2">
              <w:rPr>
                <w:rFonts w:ascii="Times New Roman" w:hAnsi="Times New Roman" w:cs="Times New Roman"/>
                <w:b/>
                <w:sz w:val="24"/>
                <w:szCs w:val="24"/>
                <w:lang w:val="kk-KZ"/>
              </w:rPr>
              <w:t>БАРЛЫҒЫ</w:t>
            </w:r>
          </w:p>
        </w:tc>
        <w:tc>
          <w:tcPr>
            <w:tcW w:w="1418"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48</w:t>
            </w:r>
          </w:p>
        </w:tc>
        <w:tc>
          <w:tcPr>
            <w:tcW w:w="1363" w:type="dxa"/>
            <w:tcBorders>
              <w:top w:val="single" w:sz="4" w:space="0" w:color="auto"/>
              <w:bottom w:val="single" w:sz="4" w:space="0" w:color="auto"/>
            </w:tcBorders>
          </w:tcPr>
          <w:p w:rsidR="00E97CF9" w:rsidRPr="00FC19F2" w:rsidRDefault="00E97CF9" w:rsidP="0039474E">
            <w:pPr>
              <w:jc w:val="center"/>
              <w:rPr>
                <w:rFonts w:ascii="Times New Roman" w:hAnsi="Times New Roman" w:cs="Times New Roman"/>
                <w:b/>
                <w:sz w:val="24"/>
                <w:szCs w:val="24"/>
                <w:lang w:val="kk-KZ"/>
              </w:rPr>
            </w:pPr>
            <w:r w:rsidRPr="00FC19F2">
              <w:rPr>
                <w:rFonts w:ascii="Times New Roman" w:hAnsi="Times New Roman" w:cs="Times New Roman"/>
                <w:b/>
                <w:sz w:val="24"/>
                <w:szCs w:val="24"/>
                <w:lang w:val="kk-KZ"/>
              </w:rPr>
              <w:t>186</w:t>
            </w:r>
          </w:p>
        </w:tc>
        <w:tc>
          <w:tcPr>
            <w:tcW w:w="1831" w:type="dxa"/>
            <w:tcBorders>
              <w:top w:val="single" w:sz="4" w:space="0" w:color="auto"/>
              <w:bottom w:val="single" w:sz="4" w:space="0" w:color="auto"/>
            </w:tcBorders>
          </w:tcPr>
          <w:p w:rsidR="00E97CF9" w:rsidRPr="00FC19F2" w:rsidRDefault="00E97CF9" w:rsidP="0039474E">
            <w:pPr>
              <w:tabs>
                <w:tab w:val="left" w:pos="1417"/>
              </w:tabs>
              <w:rPr>
                <w:rFonts w:ascii="Times New Roman" w:hAnsi="Times New Roman" w:cs="Times New Roman"/>
                <w:b/>
                <w:sz w:val="24"/>
                <w:szCs w:val="24"/>
                <w:lang w:val="kk-KZ"/>
              </w:rPr>
            </w:pPr>
            <w:r w:rsidRPr="00FC19F2">
              <w:rPr>
                <w:rFonts w:ascii="Times New Roman" w:hAnsi="Times New Roman" w:cs="Times New Roman"/>
                <w:b/>
                <w:sz w:val="24"/>
                <w:szCs w:val="24"/>
                <w:lang w:val="kk-KZ"/>
              </w:rPr>
              <w:t xml:space="preserve">         234</w:t>
            </w:r>
          </w:p>
        </w:tc>
      </w:tr>
    </w:tbl>
    <w:p w:rsidR="00E97CF9" w:rsidRPr="00FC19F2" w:rsidRDefault="00E97CF9" w:rsidP="00E97CF9">
      <w:pPr>
        <w:jc w:val="center"/>
        <w:rPr>
          <w:rFonts w:ascii="Times New Roman" w:hAnsi="Times New Roman" w:cs="Times New Roman"/>
          <w:b/>
          <w:sz w:val="24"/>
          <w:szCs w:val="24"/>
          <w:lang w:val="kk-KZ"/>
        </w:rPr>
      </w:pPr>
    </w:p>
    <w:p w:rsidR="00E97CF9" w:rsidRPr="00FC19F2" w:rsidRDefault="00E97CF9" w:rsidP="00E97CF9">
      <w:pPr>
        <w:rPr>
          <w:rFonts w:ascii="Times New Roman" w:hAnsi="Times New Roman" w:cs="Times New Roman"/>
          <w:sz w:val="24"/>
          <w:szCs w:val="24"/>
          <w:lang w:val="kk-KZ"/>
        </w:rPr>
      </w:pPr>
    </w:p>
    <w:p w:rsidR="00E97CF9" w:rsidRPr="00FC19F2" w:rsidRDefault="00E97CF9" w:rsidP="00E97CF9">
      <w:pPr>
        <w:spacing w:after="0" w:line="240" w:lineRule="auto"/>
        <w:rPr>
          <w:rFonts w:ascii="Times New Roman" w:hAnsi="Times New Roman" w:cs="Times New Roman"/>
          <w:sz w:val="24"/>
          <w:szCs w:val="24"/>
          <w:lang w:val="kk-KZ"/>
        </w:rPr>
      </w:pPr>
    </w:p>
    <w:p w:rsidR="00E97CF9" w:rsidRPr="00FC19F2" w:rsidRDefault="00E97CF9" w:rsidP="00E97CF9">
      <w:pPr>
        <w:spacing w:after="0" w:line="240" w:lineRule="auto"/>
        <w:rPr>
          <w:rFonts w:ascii="Times New Roman" w:hAnsi="Times New Roman" w:cs="Times New Roman"/>
          <w:sz w:val="24"/>
          <w:szCs w:val="24"/>
          <w:lang w:val="kk-KZ"/>
        </w:rPr>
      </w:pPr>
    </w:p>
    <w:p w:rsidR="00E97CF9" w:rsidRPr="00FC19F2" w:rsidRDefault="00E97CF9" w:rsidP="00E97CF9">
      <w:pPr>
        <w:spacing w:after="0" w:line="240" w:lineRule="auto"/>
        <w:rPr>
          <w:rFonts w:ascii="Times New Roman" w:hAnsi="Times New Roman" w:cs="Times New Roman"/>
          <w:sz w:val="24"/>
          <w:szCs w:val="24"/>
          <w:lang w:val="kk-KZ"/>
        </w:rPr>
      </w:pPr>
    </w:p>
    <w:p w:rsidR="00E97CF9" w:rsidRPr="00FC19F2" w:rsidRDefault="00E97CF9" w:rsidP="00E97CF9">
      <w:pPr>
        <w:spacing w:after="0" w:line="240" w:lineRule="auto"/>
        <w:rPr>
          <w:rFonts w:ascii="Times New Roman" w:hAnsi="Times New Roman" w:cs="Times New Roman"/>
          <w:sz w:val="24"/>
          <w:szCs w:val="24"/>
          <w:lang w:val="kk-KZ"/>
        </w:rPr>
      </w:pPr>
    </w:p>
    <w:p w:rsidR="00E97CF9" w:rsidRPr="00DE00F6" w:rsidRDefault="00E97CF9" w:rsidP="00E97CF9">
      <w:pPr>
        <w:spacing w:after="0" w:line="240" w:lineRule="auto"/>
        <w:rPr>
          <w:rFonts w:ascii="Times New Roman" w:hAnsi="Times New Roman" w:cs="Times New Roman"/>
          <w:sz w:val="28"/>
          <w:szCs w:val="28"/>
          <w:lang w:val="kk-KZ"/>
        </w:rPr>
      </w:pPr>
    </w:p>
    <w:p w:rsidR="00E97CF9" w:rsidRDefault="00E97CF9" w:rsidP="00E97CF9">
      <w:pPr>
        <w:tabs>
          <w:tab w:val="left" w:pos="1989"/>
        </w:tabs>
        <w:spacing w:after="0" w:line="240" w:lineRule="auto"/>
        <w:rPr>
          <w:rFonts w:ascii="Times New Roman" w:hAnsi="Times New Roman" w:cs="Times New Roman"/>
          <w:sz w:val="28"/>
          <w:szCs w:val="28"/>
          <w:lang w:val="kk-KZ"/>
        </w:rPr>
        <w:sectPr w:rsidR="00E97CF9" w:rsidSect="0039474E">
          <w:pgSz w:w="11909" w:h="16834"/>
          <w:pgMar w:top="1135" w:right="1136" w:bottom="993" w:left="1560" w:header="0" w:footer="3" w:gutter="0"/>
          <w:cols w:space="720"/>
          <w:noEndnote/>
          <w:titlePg/>
          <w:docGrid w:linePitch="360"/>
        </w:sectPr>
      </w:pPr>
      <w:r>
        <w:rPr>
          <w:rFonts w:ascii="Times New Roman" w:hAnsi="Times New Roman" w:cs="Times New Roman"/>
          <w:sz w:val="28"/>
          <w:szCs w:val="28"/>
          <w:lang w:val="kk-KZ"/>
        </w:rPr>
        <w:tab/>
      </w:r>
    </w:p>
    <w:p w:rsidR="00E97CF9" w:rsidRPr="007C69FF" w:rsidRDefault="00E97CF9" w:rsidP="00E97CF9">
      <w:pPr>
        <w:pStyle w:val="aa"/>
        <w:tabs>
          <w:tab w:val="left" w:pos="399"/>
        </w:tabs>
        <w:jc w:val="both"/>
        <w:rPr>
          <w:rStyle w:val="ab"/>
          <w:b/>
          <w:color w:val="000000"/>
          <w:lang w:val="kk-KZ" w:eastAsia="kk-KZ"/>
        </w:rPr>
      </w:pPr>
      <w:r w:rsidRPr="007C69FF">
        <w:rPr>
          <w:rStyle w:val="ab"/>
          <w:b/>
          <w:color w:val="000000"/>
          <w:lang w:val="kk-KZ" w:eastAsia="kk-KZ"/>
        </w:rPr>
        <w:lastRenderedPageBreak/>
        <w:t>3.3 Пәннің негізгі мазмұны</w:t>
      </w:r>
    </w:p>
    <w:p w:rsidR="00E97CF9" w:rsidRPr="007C69FF" w:rsidRDefault="00E97CF9" w:rsidP="00E97CF9">
      <w:pPr>
        <w:pStyle w:val="aa"/>
        <w:tabs>
          <w:tab w:val="left" w:pos="399"/>
        </w:tabs>
        <w:jc w:val="both"/>
        <w:rPr>
          <w:rStyle w:val="ab"/>
          <w:color w:val="000000"/>
          <w:lang w:val="kk-KZ" w:eastAsia="kk-KZ"/>
        </w:rPr>
      </w:pPr>
    </w:p>
    <w:p w:rsidR="00E97CF9" w:rsidRPr="007C69FF" w:rsidRDefault="00E97CF9" w:rsidP="00E97CF9">
      <w:pPr>
        <w:pStyle w:val="aa"/>
        <w:widowControl w:val="0"/>
        <w:numPr>
          <w:ilvl w:val="1"/>
          <w:numId w:val="14"/>
        </w:numPr>
        <w:tabs>
          <w:tab w:val="left" w:pos="426"/>
        </w:tabs>
        <w:spacing w:after="0"/>
        <w:jc w:val="both"/>
        <w:rPr>
          <w:b/>
        </w:rPr>
      </w:pPr>
      <w:r w:rsidRPr="007C69FF">
        <w:rPr>
          <w:rStyle w:val="ab"/>
          <w:b/>
          <w:color w:val="000000"/>
          <w:lang w:eastAsia="kk-KZ"/>
        </w:rPr>
        <w:t>тақырып Аритмиялар. Кардиомиопатиялар. Кардионевроздар</w:t>
      </w:r>
    </w:p>
    <w:p w:rsidR="00E97CF9" w:rsidRPr="007C69FF" w:rsidRDefault="00E97CF9" w:rsidP="00E97CF9">
      <w:pPr>
        <w:pStyle w:val="aa"/>
        <w:ind w:firstLine="160"/>
        <w:jc w:val="both"/>
      </w:pPr>
      <w:r w:rsidRPr="007C69FF">
        <w:rPr>
          <w:rStyle w:val="ab"/>
          <w:color w:val="000000"/>
          <w:lang w:eastAsia="kk-KZ"/>
        </w:rPr>
        <w:t xml:space="preserve">Анықтама </w:t>
      </w:r>
      <w:r w:rsidRPr="007C69FF">
        <w:rPr>
          <w:rStyle w:val="ab"/>
          <w:color w:val="000000"/>
        </w:rPr>
        <w:t xml:space="preserve">беру. Аритмия кардиомиопатиялар </w:t>
      </w:r>
      <w:r w:rsidRPr="007C69FF">
        <w:rPr>
          <w:rStyle w:val="ab"/>
          <w:color w:val="000000"/>
          <w:lang w:eastAsia="kk-KZ"/>
        </w:rPr>
        <w:t>жіктемесі. Әртүрлі аритмияның, кардиомиопатияның, кардионевроздың клиникалық кө</w:t>
      </w:r>
      <w:proofErr w:type="gramStart"/>
      <w:r w:rsidRPr="007C69FF">
        <w:rPr>
          <w:rStyle w:val="ab"/>
          <w:color w:val="000000"/>
          <w:lang w:eastAsia="kk-KZ"/>
        </w:rPr>
        <w:t>р</w:t>
      </w:r>
      <w:proofErr w:type="gramEnd"/>
      <w:r w:rsidRPr="007C69FF">
        <w:rPr>
          <w:rStyle w:val="ab"/>
          <w:color w:val="000000"/>
          <w:lang w:eastAsia="kk-KZ"/>
        </w:rPr>
        <w:t>іністері. Шұғыл көмек көрсету. ФАП-тық жағдайда осы патологиялармен сырқаттанған нау</w:t>
      </w:r>
      <w:r w:rsidRPr="007C69FF">
        <w:rPr>
          <w:rStyle w:val="ab"/>
          <w:color w:val="000000"/>
          <w:lang w:val="kk-KZ" w:eastAsia="kk-KZ"/>
        </w:rPr>
        <w:t>қ</w:t>
      </w:r>
      <w:r w:rsidRPr="007C69FF">
        <w:rPr>
          <w:rStyle w:val="ab"/>
          <w:color w:val="000000"/>
          <w:lang w:eastAsia="kk-KZ"/>
        </w:rPr>
        <w:t>астарды 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6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науқ</w:t>
      </w:r>
      <w:proofErr w:type="gramStart"/>
      <w:r w:rsidRPr="007C69FF">
        <w:rPr>
          <w:rStyle w:val="ab"/>
          <w:color w:val="000000"/>
          <w:lang w:eastAsia="kk-KZ"/>
        </w:rPr>
        <w:t>астар</w:t>
      </w:r>
      <w:proofErr w:type="gramEnd"/>
      <w:r w:rsidRPr="007C69FF">
        <w:rPr>
          <w:rStyle w:val="ab"/>
          <w:color w:val="000000"/>
          <w:lang w:eastAsia="kk-KZ"/>
        </w:rPr>
        <w:t xml:space="preserve">ға </w:t>
      </w:r>
      <w:r w:rsidRPr="007C69FF">
        <w:rPr>
          <w:rStyle w:val="ab"/>
          <w:color w:val="000000"/>
        </w:rPr>
        <w:t xml:space="preserve">курация жасау, </w:t>
      </w:r>
      <w:r w:rsidRPr="007C69FF">
        <w:rPr>
          <w:rStyle w:val="ab"/>
          <w:color w:val="000000"/>
          <w:lang w:eastAsia="kk-KZ"/>
        </w:rPr>
        <w:t xml:space="preserve">жағдайына </w:t>
      </w:r>
      <w:r w:rsidRPr="007C69FF">
        <w:rPr>
          <w:rStyle w:val="ab"/>
          <w:color w:val="000000"/>
        </w:rPr>
        <w:t>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кардиологиялық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а пальпация, перкуссия, аускуль</w:t>
      </w:r>
      <w:r w:rsidRPr="007C69FF">
        <w:rPr>
          <w:rStyle w:val="ab"/>
          <w:color w:val="000000"/>
        </w:rPr>
        <w:softHyphen/>
        <w:t xml:space="preserve">тация </w:t>
      </w:r>
      <w:r w:rsidRPr="007C69FF">
        <w:rPr>
          <w:rStyle w:val="ab"/>
          <w:color w:val="000000"/>
          <w:lang w:eastAsia="kk-KZ"/>
        </w:rPr>
        <w:t>жүргізу. Кезекшілік орнындағы медициналық қүжат</w:t>
      </w:r>
      <w:r w:rsidRPr="007C69FF">
        <w:rPr>
          <w:rStyle w:val="ab"/>
          <w:color w:val="000000"/>
          <w:lang w:val="kk-KZ" w:eastAsia="kk-KZ"/>
        </w:rPr>
        <w:t>т</w:t>
      </w:r>
      <w:r w:rsidRPr="007C69FF">
        <w:rPr>
          <w:rStyle w:val="ab"/>
          <w:color w:val="000000"/>
          <w:lang w:eastAsia="kk-KZ"/>
        </w:rPr>
        <w:t xml:space="preserve">амалармен танысу, </w:t>
      </w:r>
      <w:r w:rsidRPr="007C69FF">
        <w:rPr>
          <w:rStyle w:val="ab"/>
          <w:color w:val="000000"/>
        </w:rPr>
        <w:t>олар</w:t>
      </w:r>
      <w:r w:rsidRPr="007C69FF">
        <w:rPr>
          <w:rStyle w:val="ab"/>
          <w:color w:val="000000"/>
        </w:rPr>
        <w:softHyphen/>
        <w:t xml:space="preserve">ды </w:t>
      </w:r>
      <w:proofErr w:type="gramStart"/>
      <w:r w:rsidRPr="007C69FF">
        <w:rPr>
          <w:rStyle w:val="ab"/>
          <w:color w:val="000000"/>
          <w:lang w:eastAsia="kk-KZ"/>
        </w:rPr>
        <w:t>толтыру</w:t>
      </w:r>
      <w:proofErr w:type="gramEnd"/>
      <w:r w:rsidRPr="007C69FF">
        <w:rPr>
          <w:rStyle w:val="ab"/>
          <w:color w:val="000000"/>
          <w:lang w:val="kk-KZ" w:eastAsia="kk-KZ"/>
        </w:rPr>
        <w:t>ғ</w:t>
      </w:r>
      <w:r w:rsidRPr="007C69FF">
        <w:rPr>
          <w:rStyle w:val="ab"/>
          <w:color w:val="000000"/>
          <w:lang w:eastAsia="kk-KZ"/>
        </w:rPr>
        <w:t xml:space="preserve">а 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Кардиоло</w:t>
      </w:r>
      <w:r w:rsidRPr="007C69FF">
        <w:rPr>
          <w:rStyle w:val="ab"/>
          <w:color w:val="000000"/>
        </w:rPr>
        <w:softHyphen/>
        <w:t xml:space="preserve">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жүмыс істеу. Науқастарды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rPr>
        <w:t xml:space="preserve">тексерулерге дайындау. </w:t>
      </w:r>
      <w:r w:rsidRPr="007C69FF">
        <w:rPr>
          <w:rStyle w:val="ab"/>
          <w:color w:val="000000"/>
          <w:lang w:eastAsia="kk-KZ"/>
        </w:rPr>
        <w:t xml:space="preserve">Анализдердің мэліметтерін </w:t>
      </w:r>
      <w:r w:rsidRPr="007C69FF">
        <w:rPr>
          <w:rStyle w:val="ab"/>
          <w:color w:val="000000"/>
        </w:rPr>
        <w:t>талдау.</w:t>
      </w:r>
    </w:p>
    <w:p w:rsidR="00E97CF9" w:rsidRPr="007C69FF" w:rsidRDefault="00E97CF9" w:rsidP="00E97CF9">
      <w:pPr>
        <w:pStyle w:val="aa"/>
        <w:widowControl w:val="0"/>
        <w:numPr>
          <w:ilvl w:val="1"/>
          <w:numId w:val="14"/>
        </w:numPr>
        <w:tabs>
          <w:tab w:val="left" w:pos="426"/>
        </w:tabs>
        <w:spacing w:after="0"/>
        <w:jc w:val="both"/>
        <w:rPr>
          <w:b/>
        </w:rPr>
      </w:pPr>
      <w:r w:rsidRPr="007C69FF">
        <w:rPr>
          <w:rStyle w:val="ab"/>
          <w:b/>
          <w:color w:val="000000"/>
          <w:lang w:eastAsia="kk-KZ"/>
        </w:rPr>
        <w:t>тақырып Жүре</w:t>
      </w:r>
      <w:proofErr w:type="gramStart"/>
      <w:r w:rsidRPr="007C69FF">
        <w:rPr>
          <w:rStyle w:val="ab"/>
          <w:b/>
          <w:color w:val="000000"/>
          <w:lang w:eastAsia="kk-KZ"/>
        </w:rPr>
        <w:t>к-</w:t>
      </w:r>
      <w:proofErr w:type="gramEnd"/>
      <w:r w:rsidRPr="007C69FF">
        <w:rPr>
          <w:rStyle w:val="ab"/>
          <w:b/>
          <w:color w:val="000000"/>
          <w:lang w:eastAsia="kk-KZ"/>
        </w:rPr>
        <w:t xml:space="preserve">қантамыр жүйесінің жіті </w:t>
      </w:r>
      <w:r w:rsidRPr="007C69FF">
        <w:rPr>
          <w:rStyle w:val="ab"/>
          <w:b/>
          <w:color w:val="000000"/>
        </w:rPr>
        <w:t>ж</w:t>
      </w:r>
      <w:r w:rsidRPr="007C69FF">
        <w:rPr>
          <w:rStyle w:val="ab"/>
          <w:b/>
          <w:color w:val="000000"/>
          <w:lang w:val="kk-KZ"/>
        </w:rPr>
        <w:t>ә</w:t>
      </w:r>
      <w:r w:rsidRPr="007C69FF">
        <w:rPr>
          <w:rStyle w:val="ab"/>
          <w:b/>
          <w:color w:val="000000"/>
        </w:rPr>
        <w:t xml:space="preserve">не созылмалы </w:t>
      </w:r>
      <w:r w:rsidRPr="007C69FF">
        <w:rPr>
          <w:rStyle w:val="ab"/>
          <w:b/>
          <w:color w:val="000000"/>
          <w:lang w:eastAsia="kk-KZ"/>
        </w:rPr>
        <w:t>жеткіліксіздігі</w:t>
      </w:r>
    </w:p>
    <w:p w:rsidR="00E97CF9" w:rsidRPr="007C69FF" w:rsidRDefault="00E97CF9" w:rsidP="00E97CF9">
      <w:pPr>
        <w:pStyle w:val="aa"/>
        <w:ind w:firstLine="160"/>
        <w:jc w:val="both"/>
      </w:pPr>
      <w:r w:rsidRPr="007C69FF">
        <w:rPr>
          <w:rStyle w:val="ab"/>
          <w:color w:val="000000"/>
          <w:lang w:eastAsia="kk-KZ"/>
        </w:rPr>
        <w:t>Себептері. Клиникалық симптомдары. Осындай жағдайларда ш</w:t>
      </w:r>
      <w:r w:rsidRPr="007C69FF">
        <w:rPr>
          <w:rStyle w:val="ab"/>
          <w:color w:val="000000"/>
          <w:lang w:val="kk-KZ" w:eastAsia="kk-KZ"/>
        </w:rPr>
        <w:t>ұ</w:t>
      </w:r>
      <w:r w:rsidRPr="007C69FF">
        <w:rPr>
          <w:rStyle w:val="ab"/>
          <w:color w:val="000000"/>
          <w:lang w:eastAsia="kk-KZ"/>
        </w:rPr>
        <w:t>ғыл көмек көрсету.</w:t>
      </w:r>
    </w:p>
    <w:p w:rsidR="00E97CF9" w:rsidRPr="007C69FF" w:rsidRDefault="00E97CF9" w:rsidP="00E97CF9">
      <w:pPr>
        <w:pStyle w:val="aa"/>
        <w:ind w:firstLine="160"/>
        <w:jc w:val="both"/>
      </w:pPr>
      <w:r w:rsidRPr="007C69FF">
        <w:rPr>
          <w:rStyle w:val="ab"/>
          <w:b/>
          <w:color w:val="000000"/>
          <w:lang w:eastAsia="kk-KZ"/>
        </w:rPr>
        <w:t>Практикалық саба</w:t>
      </w:r>
      <w:r w:rsidRPr="007C69FF">
        <w:rPr>
          <w:rStyle w:val="ab"/>
          <w:b/>
          <w:color w:val="000000"/>
          <w:lang w:val="kk-KZ" w:eastAsia="kk-KZ"/>
        </w:rPr>
        <w:t>қ</w:t>
      </w:r>
      <w:r w:rsidRPr="007C69FF">
        <w:rPr>
          <w:rStyle w:val="ab"/>
          <w:b/>
          <w:color w:val="000000"/>
          <w:lang w:eastAsia="kk-KZ"/>
        </w:rPr>
        <w:t>:</w:t>
      </w:r>
      <w:r w:rsidRPr="007C69FF">
        <w:rPr>
          <w:rStyle w:val="ab"/>
          <w:color w:val="000000"/>
          <w:lang w:eastAsia="kk-KZ"/>
        </w:rPr>
        <w:t xml:space="preserve"> Оқытушымен бірге науқастарға </w:t>
      </w:r>
      <w:r w:rsidRPr="007C69FF">
        <w:rPr>
          <w:rStyle w:val="ab"/>
          <w:color w:val="000000"/>
        </w:rPr>
        <w:t xml:space="preserve">курация жасау, </w:t>
      </w:r>
      <w:r w:rsidRPr="007C69FF">
        <w:rPr>
          <w:rStyle w:val="ab"/>
          <w:color w:val="000000"/>
          <w:lang w:eastAsia="kk-KZ"/>
        </w:rPr>
        <w:t xml:space="preserve">жағдайына баға </w:t>
      </w:r>
      <w:r w:rsidRPr="007C69FF">
        <w:rPr>
          <w:rStyle w:val="ab"/>
          <w:color w:val="000000"/>
        </w:rPr>
        <w:t xml:space="preserve">беру, жалпы </w:t>
      </w:r>
      <w:r w:rsidRPr="007C69FF">
        <w:rPr>
          <w:rStyle w:val="ab"/>
          <w:color w:val="000000"/>
          <w:lang w:val="kk-KZ"/>
        </w:rPr>
        <w:t>қ</w:t>
      </w:r>
      <w:r w:rsidRPr="007C69FF">
        <w:rPr>
          <w:rStyle w:val="ab"/>
          <w:color w:val="000000"/>
        </w:rPr>
        <w:t>ар</w:t>
      </w:r>
      <w:proofErr w:type="gramStart"/>
      <w:r w:rsidRPr="007C69FF">
        <w:rPr>
          <w:rStyle w:val="ab"/>
          <w:color w:val="000000"/>
          <w:lang w:eastAsia="en-US"/>
        </w:rPr>
        <w:t>ay</w:t>
      </w:r>
      <w:proofErr w:type="gramEnd"/>
      <w:r w:rsidRPr="007C69FF">
        <w:rPr>
          <w:rStyle w:val="ab"/>
          <w:color w:val="000000"/>
          <w:lang w:eastAsia="en-US"/>
        </w:rPr>
        <w:t xml:space="preserve">, </w:t>
      </w:r>
      <w:r w:rsidRPr="007C69FF">
        <w:rPr>
          <w:rStyle w:val="ab"/>
          <w:color w:val="000000"/>
          <w:lang w:eastAsia="kk-KZ"/>
        </w:rPr>
        <w:t xml:space="preserve">кардиологиялық </w:t>
      </w:r>
      <w:r w:rsidRPr="007C69FF">
        <w:rPr>
          <w:rStyle w:val="ab"/>
          <w:color w:val="000000"/>
        </w:rPr>
        <w:t>нау</w:t>
      </w:r>
      <w:r w:rsidRPr="007C69FF">
        <w:rPr>
          <w:rStyle w:val="ab"/>
          <w:color w:val="000000"/>
          <w:lang w:val="kk-KZ"/>
        </w:rPr>
        <w:t>қ</w:t>
      </w:r>
      <w:r w:rsidRPr="007C69FF">
        <w:rPr>
          <w:rStyle w:val="ab"/>
          <w:color w:val="000000"/>
        </w:rPr>
        <w:t>астарга пальпация, перкуссия, аускуль</w:t>
      </w:r>
      <w:r w:rsidRPr="007C69FF">
        <w:rPr>
          <w:rStyle w:val="ab"/>
          <w:color w:val="000000"/>
        </w:rPr>
        <w:softHyphen/>
        <w:t xml:space="preserve">тация </w:t>
      </w:r>
      <w:r w:rsidRPr="007C69FF">
        <w:rPr>
          <w:rStyle w:val="ab"/>
          <w:color w:val="000000"/>
          <w:lang w:eastAsia="kk-KZ"/>
        </w:rPr>
        <w:t xml:space="preserve">жүргізу. Кезекшілік орнындағы медициналық кұжаттамалармен </w:t>
      </w:r>
      <w:r w:rsidRPr="007C69FF">
        <w:rPr>
          <w:rStyle w:val="ab"/>
          <w:color w:val="000000"/>
        </w:rPr>
        <w:t>танысу, олар</w:t>
      </w:r>
      <w:r w:rsidRPr="007C69FF">
        <w:rPr>
          <w:rStyle w:val="ab"/>
          <w:color w:val="000000"/>
        </w:rPr>
        <w:softHyphen/>
        <w:t xml:space="preserve">ды </w:t>
      </w:r>
      <w:proofErr w:type="gramStart"/>
      <w:r w:rsidRPr="007C69FF">
        <w:rPr>
          <w:rStyle w:val="ab"/>
          <w:color w:val="000000"/>
          <w:lang w:eastAsia="kk-KZ"/>
        </w:rPr>
        <w:t>толтыру</w:t>
      </w:r>
      <w:proofErr w:type="gramEnd"/>
      <w:r w:rsidRPr="007C69FF">
        <w:rPr>
          <w:rStyle w:val="ab"/>
          <w:color w:val="000000"/>
          <w:lang w:eastAsia="kk-KZ"/>
        </w:rPr>
        <w:t xml:space="preserve">ға 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Кардиоло</w:t>
      </w:r>
      <w:r w:rsidRPr="007C69FF">
        <w:rPr>
          <w:rStyle w:val="ab"/>
          <w:color w:val="000000"/>
        </w:rPr>
        <w:softHyphen/>
        <w:t xml:space="preserve">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жұмыс істеу. Науқастарды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аспаптык </w:t>
      </w:r>
      <w:r w:rsidRPr="007C69FF">
        <w:rPr>
          <w:rStyle w:val="ab"/>
          <w:color w:val="000000"/>
        </w:rPr>
        <w:t xml:space="preserve">тексерулерге дайындау. </w:t>
      </w:r>
      <w:r w:rsidRPr="007C69FF">
        <w:rPr>
          <w:rStyle w:val="ab"/>
          <w:color w:val="000000"/>
          <w:lang w:eastAsia="kk-KZ"/>
        </w:rPr>
        <w:t xml:space="preserve">Анализдердің мэліметтерін </w:t>
      </w:r>
      <w:r w:rsidRPr="007C69FF">
        <w:rPr>
          <w:rStyle w:val="ab"/>
          <w:color w:val="000000"/>
        </w:rPr>
        <w:t>талдау.</w:t>
      </w:r>
    </w:p>
    <w:p w:rsidR="00E97CF9" w:rsidRPr="007C69FF" w:rsidRDefault="00E97CF9" w:rsidP="00E97CF9">
      <w:pPr>
        <w:pStyle w:val="aa"/>
        <w:widowControl w:val="0"/>
        <w:numPr>
          <w:ilvl w:val="0"/>
          <w:numId w:val="14"/>
        </w:numPr>
        <w:tabs>
          <w:tab w:val="left" w:pos="426"/>
        </w:tabs>
        <w:spacing w:after="0"/>
        <w:jc w:val="both"/>
        <w:rPr>
          <w:b/>
        </w:rPr>
      </w:pPr>
      <w:r w:rsidRPr="007C69FF">
        <w:rPr>
          <w:rStyle w:val="ab"/>
          <w:b/>
          <w:color w:val="000000"/>
        </w:rPr>
        <w:t xml:space="preserve">тарау </w:t>
      </w:r>
      <w:r w:rsidRPr="007C69FF">
        <w:rPr>
          <w:rStyle w:val="ab"/>
          <w:b/>
          <w:color w:val="000000"/>
          <w:lang w:eastAsia="kk-KZ"/>
        </w:rPr>
        <w:t>Асқ</w:t>
      </w:r>
      <w:proofErr w:type="gramStart"/>
      <w:r w:rsidRPr="007C69FF">
        <w:rPr>
          <w:rStyle w:val="ab"/>
          <w:b/>
          <w:color w:val="000000"/>
          <w:lang w:eastAsia="kk-KZ"/>
        </w:rPr>
        <w:t>орыту</w:t>
      </w:r>
      <w:proofErr w:type="gramEnd"/>
      <w:r w:rsidRPr="007C69FF">
        <w:rPr>
          <w:rStyle w:val="ab"/>
          <w:b/>
          <w:color w:val="000000"/>
          <w:lang w:eastAsia="kk-KZ"/>
        </w:rPr>
        <w:t xml:space="preserve"> ағзаларын</w:t>
      </w:r>
      <w:r w:rsidRPr="007C69FF">
        <w:rPr>
          <w:rStyle w:val="ab"/>
          <w:b/>
          <w:color w:val="000000"/>
          <w:lang w:val="kk-KZ" w:eastAsia="kk-KZ"/>
        </w:rPr>
        <w:t xml:space="preserve">ың </w:t>
      </w:r>
      <w:r w:rsidRPr="007C69FF">
        <w:rPr>
          <w:rStyle w:val="ab"/>
          <w:b/>
          <w:color w:val="000000"/>
        </w:rPr>
        <w:t>аурулары</w:t>
      </w:r>
    </w:p>
    <w:p w:rsidR="00E97CF9" w:rsidRPr="007C69FF" w:rsidRDefault="00E97CF9" w:rsidP="00E97CF9">
      <w:pPr>
        <w:pStyle w:val="aa"/>
        <w:widowControl w:val="0"/>
        <w:numPr>
          <w:ilvl w:val="1"/>
          <w:numId w:val="14"/>
        </w:numPr>
        <w:tabs>
          <w:tab w:val="left" w:pos="426"/>
        </w:tabs>
        <w:spacing w:after="0"/>
        <w:jc w:val="both"/>
      </w:pPr>
      <w:r w:rsidRPr="007C69FF">
        <w:rPr>
          <w:rStyle w:val="ab"/>
          <w:color w:val="000000"/>
          <w:lang w:eastAsia="kk-KZ"/>
        </w:rPr>
        <w:t>тақырып</w:t>
      </w:r>
      <w:proofErr w:type="gramStart"/>
      <w:r w:rsidRPr="007C69FF">
        <w:rPr>
          <w:rStyle w:val="ab"/>
          <w:color w:val="000000"/>
          <w:lang w:eastAsia="kk-KZ"/>
        </w:rPr>
        <w:t xml:space="preserve"> Ж</w:t>
      </w:r>
      <w:proofErr w:type="gramEnd"/>
      <w:r w:rsidRPr="007C69FF">
        <w:rPr>
          <w:rStyle w:val="ab"/>
          <w:color w:val="000000"/>
          <w:lang w:eastAsia="kk-KZ"/>
        </w:rPr>
        <w:t xml:space="preserve">іті </w:t>
      </w:r>
      <w:r w:rsidRPr="007C69FF">
        <w:rPr>
          <w:rStyle w:val="ab"/>
          <w:color w:val="000000"/>
        </w:rPr>
        <w:t>ж</w:t>
      </w:r>
      <w:r w:rsidRPr="007C69FF">
        <w:rPr>
          <w:rStyle w:val="ab"/>
          <w:color w:val="000000"/>
          <w:lang w:val="kk-KZ"/>
        </w:rPr>
        <w:t>ә</w:t>
      </w:r>
      <w:r w:rsidRPr="007C69FF">
        <w:rPr>
          <w:rStyle w:val="ab"/>
          <w:color w:val="000000"/>
        </w:rPr>
        <w:t xml:space="preserve">не созылмалы </w:t>
      </w:r>
      <w:r w:rsidRPr="007C69FF">
        <w:rPr>
          <w:rStyle w:val="ab"/>
          <w:color w:val="000000"/>
          <w:lang w:eastAsia="kk-KZ"/>
        </w:rPr>
        <w:t>гастриттер. Асқазан обыры</w:t>
      </w:r>
    </w:p>
    <w:p w:rsidR="00E97CF9" w:rsidRPr="007C69FF" w:rsidRDefault="00E97CF9" w:rsidP="00E97CF9">
      <w:pPr>
        <w:pStyle w:val="aa"/>
        <w:ind w:firstLine="160"/>
        <w:jc w:val="both"/>
      </w:pPr>
      <w:proofErr w:type="gramStart"/>
      <w:r w:rsidRPr="007C69FF">
        <w:rPr>
          <w:rStyle w:val="ab"/>
          <w:color w:val="000000"/>
          <w:lang w:eastAsia="kk-KZ"/>
        </w:rPr>
        <w:t>Ж</w:t>
      </w:r>
      <w:proofErr w:type="gramEnd"/>
      <w:r w:rsidRPr="007C69FF">
        <w:rPr>
          <w:rStyle w:val="ab"/>
          <w:color w:val="000000"/>
          <w:lang w:eastAsia="kk-KZ"/>
        </w:rPr>
        <w:t xml:space="preserve">іті </w:t>
      </w:r>
      <w:r w:rsidRPr="007C69FF">
        <w:rPr>
          <w:rStyle w:val="ab"/>
          <w:color w:val="000000"/>
        </w:rPr>
        <w:t>ж</w:t>
      </w:r>
      <w:r w:rsidRPr="007C69FF">
        <w:rPr>
          <w:rStyle w:val="ab"/>
          <w:color w:val="000000"/>
          <w:lang w:val="kk-KZ"/>
        </w:rPr>
        <w:t>ә</w:t>
      </w:r>
      <w:r w:rsidRPr="007C69FF">
        <w:rPr>
          <w:rStyle w:val="ab"/>
          <w:color w:val="000000"/>
        </w:rPr>
        <w:t xml:space="preserve">не </w:t>
      </w:r>
      <w:r w:rsidRPr="007C69FF">
        <w:rPr>
          <w:rStyle w:val="ab"/>
          <w:color w:val="000000"/>
          <w:lang w:eastAsia="kk-KZ"/>
        </w:rPr>
        <w:t xml:space="preserve">созымалы </w:t>
      </w:r>
      <w:r w:rsidRPr="007C69FF">
        <w:rPr>
          <w:rStyle w:val="ab"/>
          <w:color w:val="000000"/>
        </w:rPr>
        <w:t xml:space="preserve">гастриттер. </w:t>
      </w: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 xml:space="preserve">Себептері. Клиникалық </w:t>
      </w:r>
      <w:r w:rsidRPr="007C69FF">
        <w:rPr>
          <w:rStyle w:val="ab"/>
          <w:color w:val="000000"/>
        </w:rPr>
        <w:t>симптом</w:t>
      </w:r>
      <w:r w:rsidRPr="007C69FF">
        <w:rPr>
          <w:rStyle w:val="ab"/>
          <w:color w:val="000000"/>
        </w:rPr>
        <w:softHyphen/>
        <w:t>дары. Емдеу ж</w:t>
      </w:r>
      <w:r w:rsidRPr="007C69FF">
        <w:rPr>
          <w:rStyle w:val="ab"/>
          <w:color w:val="000000"/>
          <w:lang w:val="kk-KZ"/>
        </w:rPr>
        <w:t>ә</w:t>
      </w:r>
      <w:r w:rsidRPr="007C69FF">
        <w:rPr>
          <w:rStyle w:val="ab"/>
          <w:color w:val="000000"/>
        </w:rPr>
        <w:t xml:space="preserve">не </w:t>
      </w:r>
      <w:r w:rsidRPr="007C69FF">
        <w:rPr>
          <w:rStyle w:val="ab"/>
          <w:color w:val="000000"/>
          <w:lang w:eastAsia="kk-KZ"/>
        </w:rPr>
        <w:t xml:space="preserve">емдәммен </w:t>
      </w:r>
      <w:r w:rsidRPr="007C69FF">
        <w:rPr>
          <w:rStyle w:val="ab"/>
          <w:color w:val="000000"/>
        </w:rPr>
        <w:t>емдеу.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w:t>
      </w:r>
      <w:r w:rsidRPr="007C69FF">
        <w:rPr>
          <w:rStyle w:val="ab"/>
          <w:color w:val="000000"/>
        </w:rPr>
        <w:t xml:space="preserve">Алдын алу. </w:t>
      </w:r>
      <w:r w:rsidRPr="007C69FF">
        <w:rPr>
          <w:rStyle w:val="ab"/>
          <w:color w:val="000000"/>
          <w:lang w:eastAsia="kk-KZ"/>
        </w:rPr>
        <w:t>ФАП-тық жағдайда жүргізу тэсілі.</w:t>
      </w:r>
    </w:p>
    <w:p w:rsidR="00E97CF9" w:rsidRPr="007C69FF" w:rsidRDefault="00E97CF9" w:rsidP="00E97CF9">
      <w:pPr>
        <w:pStyle w:val="aa"/>
        <w:ind w:firstLine="160"/>
        <w:jc w:val="both"/>
      </w:pPr>
      <w:r w:rsidRPr="007C69FF">
        <w:rPr>
          <w:rStyle w:val="ab"/>
          <w:color w:val="000000"/>
          <w:lang w:eastAsia="kk-KZ"/>
        </w:rPr>
        <w:t>Асқазан обыры. Аурудың мәні. Қауі</w:t>
      </w:r>
      <w:proofErr w:type="gramStart"/>
      <w:r w:rsidRPr="007C69FF">
        <w:rPr>
          <w:rStyle w:val="ab"/>
          <w:color w:val="000000"/>
          <w:lang w:eastAsia="kk-KZ"/>
        </w:rPr>
        <w:t>п-</w:t>
      </w:r>
      <w:proofErr w:type="gramEnd"/>
      <w:r w:rsidRPr="007C69FF">
        <w:rPr>
          <w:rStyle w:val="ab"/>
          <w:color w:val="000000"/>
          <w:lang w:eastAsia="kk-KZ"/>
        </w:rPr>
        <w:t>қатер факторлары. Ал</w:t>
      </w:r>
      <w:r w:rsidRPr="007C69FF">
        <w:rPr>
          <w:rStyle w:val="ab"/>
          <w:color w:val="000000"/>
          <w:lang w:val="kk-KZ" w:eastAsia="kk-KZ"/>
        </w:rPr>
        <w:t>ғ</w:t>
      </w:r>
      <w:r w:rsidRPr="007C69FF">
        <w:rPr>
          <w:rStyle w:val="ab"/>
          <w:color w:val="000000"/>
          <w:lang w:eastAsia="kk-KZ"/>
        </w:rPr>
        <w:t xml:space="preserve">ашқы </w:t>
      </w:r>
      <w:r w:rsidRPr="007C69FF">
        <w:rPr>
          <w:rStyle w:val="ab"/>
          <w:color w:val="000000"/>
        </w:rPr>
        <w:t>симптомда</w:t>
      </w:r>
      <w:r w:rsidRPr="007C69FF">
        <w:rPr>
          <w:rStyle w:val="ab"/>
          <w:color w:val="000000"/>
        </w:rPr>
        <w:softHyphen/>
        <w:t xml:space="preserve">ры. </w:t>
      </w:r>
      <w:r w:rsidRPr="007C69FF">
        <w:rPr>
          <w:rStyle w:val="ab"/>
          <w:color w:val="000000"/>
          <w:lang w:eastAsia="kk-KZ"/>
        </w:rPr>
        <w:t xml:space="preserve">Асқазан </w:t>
      </w:r>
      <w:proofErr w:type="gramStart"/>
      <w:r w:rsidRPr="007C69FF">
        <w:rPr>
          <w:rStyle w:val="ab"/>
          <w:color w:val="000000"/>
          <w:lang w:eastAsia="kk-KZ"/>
        </w:rPr>
        <w:t>обыры</w:t>
      </w:r>
      <w:proofErr w:type="gramEnd"/>
      <w:r w:rsidRPr="007C69FF">
        <w:rPr>
          <w:rStyle w:val="ab"/>
          <w:color w:val="000000"/>
          <w:lang w:eastAsia="kk-KZ"/>
        </w:rPr>
        <w:t xml:space="preserve"> ағымының ерекшеліктері. </w:t>
      </w:r>
      <w:r w:rsidRPr="007C69FF">
        <w:rPr>
          <w:rStyle w:val="ab"/>
          <w:color w:val="000000"/>
        </w:rPr>
        <w:t xml:space="preserve">Гастроскопия мен </w:t>
      </w:r>
      <w:r w:rsidRPr="007C69FF">
        <w:rPr>
          <w:rStyle w:val="ab"/>
          <w:color w:val="000000"/>
          <w:lang w:eastAsia="kk-KZ"/>
        </w:rPr>
        <w:t>гистологиялық зерт</w:t>
      </w:r>
      <w:r w:rsidRPr="007C69FF">
        <w:rPr>
          <w:rStyle w:val="ab"/>
          <w:color w:val="000000"/>
          <w:lang w:val="kk-KZ" w:eastAsia="kk-KZ"/>
        </w:rPr>
        <w:t>т</w:t>
      </w:r>
      <w:r w:rsidRPr="007C69FF">
        <w:rPr>
          <w:rStyle w:val="ab"/>
          <w:color w:val="000000"/>
          <w:lang w:eastAsia="kk-KZ"/>
        </w:rPr>
        <w:t>еудің м</w:t>
      </w:r>
      <w:r w:rsidRPr="007C69FF">
        <w:rPr>
          <w:rStyle w:val="ab"/>
          <w:color w:val="000000"/>
          <w:lang w:val="kk-KZ" w:eastAsia="kk-KZ"/>
        </w:rPr>
        <w:t>ә</w:t>
      </w:r>
      <w:r w:rsidRPr="007C69FF">
        <w:rPr>
          <w:rStyle w:val="ab"/>
          <w:color w:val="000000"/>
          <w:lang w:eastAsia="kk-KZ"/>
        </w:rPr>
        <w:t>ні. Асқазан обырын</w:t>
      </w:r>
      <w:r w:rsidRPr="007C69FF">
        <w:rPr>
          <w:rStyle w:val="ab"/>
          <w:color w:val="000000"/>
          <w:lang w:val="kk-KZ" w:eastAsia="kk-KZ"/>
        </w:rPr>
        <w:t>ың</w:t>
      </w:r>
      <w:r w:rsidRPr="007C69FF">
        <w:rPr>
          <w:rStyle w:val="ab"/>
          <w:color w:val="000000"/>
          <w:lang w:eastAsia="kk-KZ"/>
        </w:rPr>
        <w:t xml:space="preserve"> таралуы. </w:t>
      </w:r>
      <w:proofErr w:type="gramStart"/>
      <w:r w:rsidRPr="007C69FF">
        <w:rPr>
          <w:rStyle w:val="ab"/>
          <w:color w:val="000000"/>
          <w:lang w:eastAsia="kk-KZ"/>
        </w:rPr>
        <w:t>Емдеу</w:t>
      </w:r>
      <w:proofErr w:type="gramEnd"/>
      <w:r w:rsidRPr="007C69FF">
        <w:rPr>
          <w:rStyle w:val="ab"/>
          <w:color w:val="000000"/>
          <w:lang w:eastAsia="kk-KZ"/>
        </w:rPr>
        <w:t xml:space="preserve"> қағидалары. Науқ</w:t>
      </w:r>
      <w:proofErr w:type="gramStart"/>
      <w:r w:rsidRPr="007C69FF">
        <w:rPr>
          <w:rStyle w:val="ab"/>
          <w:color w:val="000000"/>
          <w:lang w:eastAsia="kk-KZ"/>
        </w:rPr>
        <w:t>астар</w:t>
      </w:r>
      <w:proofErr w:type="gramEnd"/>
      <w:r w:rsidRPr="007C69FF">
        <w:rPr>
          <w:rStyle w:val="ab"/>
          <w:color w:val="000000"/>
          <w:lang w:eastAsia="kk-KZ"/>
        </w:rPr>
        <w:t xml:space="preserve">ға күтім жасау ерекшеліктері. Алдын алу. Фельдшердің </w:t>
      </w:r>
      <w:proofErr w:type="gramStart"/>
      <w:r w:rsidRPr="007C69FF">
        <w:rPr>
          <w:rStyle w:val="ab"/>
          <w:color w:val="000000"/>
          <w:lang w:eastAsia="kk-KZ"/>
        </w:rPr>
        <w:t>онкология</w:t>
      </w:r>
      <w:proofErr w:type="gramEnd"/>
      <w:r w:rsidRPr="007C69FF">
        <w:rPr>
          <w:rStyle w:val="ab"/>
          <w:color w:val="000000"/>
          <w:lang w:val="kk-KZ" w:eastAsia="kk-KZ"/>
        </w:rPr>
        <w:t>ғ</w:t>
      </w:r>
      <w:r w:rsidRPr="007C69FF">
        <w:rPr>
          <w:rStyle w:val="ab"/>
          <w:color w:val="000000"/>
          <w:lang w:eastAsia="kk-KZ"/>
        </w:rPr>
        <w:t>а сақтық машы</w:t>
      </w:r>
      <w:r w:rsidRPr="007C69FF">
        <w:rPr>
          <w:rStyle w:val="ab"/>
          <w:color w:val="000000"/>
          <w:lang w:val="kk-KZ" w:eastAsia="kk-KZ"/>
        </w:rPr>
        <w:t>ғ</w:t>
      </w:r>
      <w:r w:rsidRPr="007C69FF">
        <w:rPr>
          <w:rStyle w:val="ab"/>
          <w:color w:val="000000"/>
          <w:lang w:eastAsia="kk-KZ"/>
        </w:rPr>
        <w:t>ын қалыптастыруы.</w:t>
      </w:r>
    </w:p>
    <w:p w:rsidR="00E97CF9" w:rsidRDefault="00E97CF9" w:rsidP="00E97CF9">
      <w:pPr>
        <w:pStyle w:val="aa"/>
        <w:ind w:firstLine="160"/>
        <w:jc w:val="both"/>
        <w:rPr>
          <w:rStyle w:val="ab"/>
          <w:color w:val="000000"/>
          <w:lang w:val="kk-KZ" w:eastAsia="kk-KZ"/>
        </w:rPr>
      </w:pPr>
      <w:r w:rsidRPr="007C69FF">
        <w:rPr>
          <w:rStyle w:val="ab"/>
          <w:b/>
          <w:color w:val="000000"/>
          <w:lang w:eastAsia="kk-KZ"/>
        </w:rPr>
        <w:t>Практикалық сабақ:</w:t>
      </w:r>
      <w:r w:rsidRPr="007C69FF">
        <w:rPr>
          <w:rStyle w:val="ab"/>
          <w:color w:val="000000"/>
          <w:lang w:eastAsia="kk-KZ"/>
        </w:rPr>
        <w:t xml:space="preserve"> Оқытушымен бірге науқ</w:t>
      </w:r>
      <w:proofErr w:type="gramStart"/>
      <w:r w:rsidRPr="007C69FF">
        <w:rPr>
          <w:rStyle w:val="ab"/>
          <w:color w:val="000000"/>
          <w:lang w:eastAsia="kk-KZ"/>
        </w:rPr>
        <w:t>астар</w:t>
      </w:r>
      <w:proofErr w:type="gramEnd"/>
      <w:r w:rsidRPr="007C69FF">
        <w:rPr>
          <w:rStyle w:val="ab"/>
          <w:color w:val="000000"/>
          <w:lang w:eastAsia="kk-KZ"/>
        </w:rPr>
        <w:t xml:space="preserve">ға қурация жасау, жагдайына </w:t>
      </w:r>
      <w:r w:rsidRPr="007C69FF">
        <w:rPr>
          <w:rStyle w:val="ab"/>
          <w:color w:val="000000"/>
        </w:rPr>
        <w:t>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карау, гастроэнтерологиялық </w:t>
      </w:r>
      <w:r w:rsidRPr="007C69FF">
        <w:rPr>
          <w:rStyle w:val="ab"/>
          <w:color w:val="000000"/>
        </w:rPr>
        <w:t>нау</w:t>
      </w:r>
      <w:r w:rsidRPr="007C69FF">
        <w:rPr>
          <w:rStyle w:val="ab"/>
          <w:color w:val="000000"/>
          <w:lang w:val="kk-KZ"/>
        </w:rPr>
        <w:t>қ</w:t>
      </w:r>
      <w:r w:rsidRPr="007C69FF">
        <w:rPr>
          <w:rStyle w:val="ab"/>
          <w:color w:val="000000"/>
        </w:rPr>
        <w:t>астарга пальпация, перкуссия, ау</w:t>
      </w:r>
      <w:r w:rsidRPr="007C69FF">
        <w:rPr>
          <w:rStyle w:val="ab"/>
          <w:color w:val="000000"/>
        </w:rPr>
        <w:softHyphen/>
        <w:t xml:space="preserve">скультация </w:t>
      </w:r>
      <w:r w:rsidRPr="007C69FF">
        <w:rPr>
          <w:rStyle w:val="ab"/>
          <w:color w:val="000000"/>
          <w:lang w:eastAsia="kk-KZ"/>
        </w:rPr>
        <w:t xml:space="preserve">жүргізу. Кезекшілік орнындағы медициналық кұжаттамалармен танысу, </w:t>
      </w:r>
      <w:r w:rsidRPr="007C69FF">
        <w:rPr>
          <w:rStyle w:val="ab"/>
          <w:color w:val="000000"/>
        </w:rPr>
        <w:t xml:space="preserve">оларды </w:t>
      </w:r>
      <w:proofErr w:type="gramStart"/>
      <w:r w:rsidRPr="007C69FF">
        <w:rPr>
          <w:rStyle w:val="ab"/>
          <w:color w:val="000000"/>
          <w:lang w:eastAsia="kk-KZ"/>
        </w:rPr>
        <w:t>толтыру</w:t>
      </w:r>
      <w:proofErr w:type="gramEnd"/>
      <w:r w:rsidRPr="007C69FF">
        <w:rPr>
          <w:rStyle w:val="ab"/>
          <w:color w:val="000000"/>
          <w:lang w:eastAsia="kk-KZ"/>
        </w:rPr>
        <w:t xml:space="preserve">ға қатысу. Өз бетінше </w:t>
      </w:r>
      <w:r w:rsidRPr="007C69FF">
        <w:rPr>
          <w:rStyle w:val="ab"/>
          <w:color w:val="000000"/>
        </w:rPr>
        <w:t xml:space="preserve">курация жасау, </w:t>
      </w:r>
      <w:r w:rsidRPr="007C69FF">
        <w:rPr>
          <w:rStyle w:val="ab"/>
          <w:color w:val="000000"/>
          <w:lang w:eastAsia="kk-KZ"/>
        </w:rPr>
        <w:t>сырқатнаманы талқылау. Гастро</w:t>
      </w:r>
      <w:r w:rsidRPr="007C69FF">
        <w:rPr>
          <w:rStyle w:val="ab"/>
          <w:color w:val="000000"/>
          <w:lang w:val="kk-KZ" w:eastAsia="kk-KZ"/>
        </w:rPr>
        <w:t>энтерология бө</w:t>
      </w:r>
      <w:proofErr w:type="gramStart"/>
      <w:r w:rsidRPr="007C69FF">
        <w:rPr>
          <w:rStyle w:val="ab"/>
          <w:color w:val="000000"/>
          <w:lang w:val="kk-KZ" w:eastAsia="kk-KZ"/>
        </w:rPr>
        <w:t>л</w:t>
      </w:r>
      <w:proofErr w:type="gramEnd"/>
      <w:r w:rsidRPr="007C69FF">
        <w:rPr>
          <w:rStyle w:val="ab"/>
          <w:color w:val="000000"/>
          <w:lang w:val="kk-KZ" w:eastAsia="kk-KZ"/>
        </w:rPr>
        <w:t xml:space="preserve">імшесінде белсенді түрде жұмыс істеу. Науқастарды зертханалық-аспаптық тексерулерге дайындау. Анализдердің мәліметтерін талдау. </w:t>
      </w:r>
    </w:p>
    <w:p w:rsidR="00E97CF9" w:rsidRPr="007C69FF" w:rsidRDefault="00E97CF9" w:rsidP="00E97CF9">
      <w:pPr>
        <w:pStyle w:val="aa"/>
        <w:widowControl w:val="0"/>
        <w:numPr>
          <w:ilvl w:val="1"/>
          <w:numId w:val="14"/>
        </w:numPr>
        <w:tabs>
          <w:tab w:val="left" w:pos="475"/>
        </w:tabs>
        <w:spacing w:after="0"/>
        <w:ind w:left="426"/>
        <w:jc w:val="both"/>
        <w:rPr>
          <w:b/>
          <w:lang w:val="kk-KZ"/>
        </w:rPr>
      </w:pPr>
      <w:r w:rsidRPr="007C69FF">
        <w:rPr>
          <w:rStyle w:val="ab"/>
          <w:b/>
          <w:color w:val="000000"/>
          <w:lang w:val="kk-KZ" w:eastAsia="kk-KZ"/>
        </w:rPr>
        <w:t>тақырып Асқазан мен ұлтабардың ойықжарасы. Ойықжара ауруының асқынулары</w:t>
      </w:r>
    </w:p>
    <w:p w:rsidR="00E97CF9" w:rsidRPr="007C69FF" w:rsidRDefault="00E97CF9" w:rsidP="00E97CF9">
      <w:pPr>
        <w:pStyle w:val="aa"/>
        <w:ind w:firstLine="160"/>
        <w:jc w:val="both"/>
        <w:rPr>
          <w:lang w:val="kk-KZ"/>
        </w:rPr>
      </w:pPr>
      <w:r w:rsidRPr="007C69FF">
        <w:rPr>
          <w:rStyle w:val="ab"/>
          <w:color w:val="000000"/>
          <w:lang w:val="kk-KZ" w:eastAsia="kk-KZ"/>
        </w:rPr>
        <w:t xml:space="preserve">Асқазан мен ұлтабардың ойықжарасы. Ойықжараның </w:t>
      </w:r>
      <w:r w:rsidRPr="007C69FF">
        <w:rPr>
          <w:rStyle w:val="ab"/>
          <w:color w:val="000000"/>
          <w:lang w:val="kk-KZ"/>
        </w:rPr>
        <w:t xml:space="preserve">этиологиясы </w:t>
      </w:r>
      <w:r w:rsidRPr="007C69FF">
        <w:rPr>
          <w:rStyle w:val="ab"/>
          <w:color w:val="000000"/>
          <w:lang w:val="kk-KZ" w:eastAsia="kk-KZ"/>
        </w:rPr>
        <w:t xml:space="preserve">туралы қазіргі заманғы мәліметтер. Бейімдеуші себептер. Клиникалық көрінісі және оның патологиялық </w:t>
      </w:r>
      <w:r w:rsidRPr="007C69FF">
        <w:rPr>
          <w:rStyle w:val="ab"/>
          <w:color w:val="000000"/>
          <w:lang w:val="kk-KZ" w:eastAsia="kk-KZ"/>
        </w:rPr>
        <w:lastRenderedPageBreak/>
        <w:t xml:space="preserve">үрдіс орналасуынатәуелділігі. Асқазан ойықжарасының зертханалық, эндоскопиялық және рентгенологиялық </w:t>
      </w:r>
      <w:r w:rsidRPr="007C69FF">
        <w:rPr>
          <w:rStyle w:val="ab"/>
          <w:color w:val="000000"/>
          <w:lang w:val="kk-KZ"/>
        </w:rPr>
        <w:t>диагностикасы.</w:t>
      </w:r>
    </w:p>
    <w:p w:rsidR="00E97CF9" w:rsidRPr="007C69FF" w:rsidRDefault="00E97CF9" w:rsidP="00E97CF9">
      <w:pPr>
        <w:pStyle w:val="aa"/>
        <w:ind w:firstLine="160"/>
        <w:jc w:val="both"/>
        <w:rPr>
          <w:lang w:val="kk-KZ"/>
        </w:rPr>
      </w:pPr>
      <w:r w:rsidRPr="007C69FF">
        <w:rPr>
          <w:rStyle w:val="ab"/>
          <w:color w:val="000000"/>
          <w:lang w:val="kk-KZ" w:eastAsia="kk-KZ"/>
        </w:rPr>
        <w:t>Ойықжара ауруының асқынулары және клиникалық көріністері. Асқынулар кезінде шұғыл жәрдем керсету. Емдеу қағидалары. Динамикалық бақылаудың ерекшеліктері. Алдын алу. ФАП-тық жағдайда науқасты жүргізу тәсілі.</w:t>
      </w:r>
    </w:p>
    <w:p w:rsidR="00E97CF9" w:rsidRPr="007C69FF" w:rsidRDefault="00E97CF9" w:rsidP="00E97CF9">
      <w:pPr>
        <w:pStyle w:val="aa"/>
        <w:ind w:firstLine="160"/>
        <w:jc w:val="both"/>
      </w:pPr>
      <w:r w:rsidRPr="007C69FF">
        <w:rPr>
          <w:rStyle w:val="ab"/>
          <w:b/>
          <w:color w:val="000000"/>
          <w:lang w:val="kk-KZ" w:eastAsia="kk-KZ"/>
        </w:rPr>
        <w:t>Практикалық сабақ:</w:t>
      </w:r>
      <w:r w:rsidRPr="007C69FF">
        <w:rPr>
          <w:rStyle w:val="ab"/>
          <w:color w:val="000000"/>
          <w:lang w:val="kk-KZ" w:eastAsia="kk-KZ"/>
        </w:rPr>
        <w:t xml:space="preserve"> Оқытушымен бірге науқастарға </w:t>
      </w:r>
      <w:r w:rsidRPr="007C69FF">
        <w:rPr>
          <w:rStyle w:val="ab"/>
          <w:color w:val="000000"/>
          <w:lang w:val="kk-KZ"/>
        </w:rPr>
        <w:t xml:space="preserve">курация жасау, жағдайына баға беру, жалпы </w:t>
      </w:r>
      <w:r w:rsidRPr="007C69FF">
        <w:rPr>
          <w:rStyle w:val="ab"/>
          <w:color w:val="000000"/>
          <w:lang w:val="kk-KZ" w:eastAsia="kk-KZ"/>
        </w:rPr>
        <w:t xml:space="preserve">қарау, гастроэнтерологиялық науқастарға </w:t>
      </w:r>
      <w:r w:rsidRPr="007C69FF">
        <w:rPr>
          <w:rStyle w:val="ab"/>
          <w:color w:val="000000"/>
          <w:lang w:val="kk-KZ"/>
        </w:rPr>
        <w:t>пальпация, перкуссия, ау</w:t>
      </w:r>
      <w:r w:rsidRPr="007C69FF">
        <w:rPr>
          <w:rStyle w:val="ab"/>
          <w:color w:val="000000"/>
          <w:lang w:val="kk-KZ"/>
        </w:rPr>
        <w:softHyphen/>
        <w:t xml:space="preserve">скультация </w:t>
      </w:r>
      <w:r w:rsidRPr="007C69FF">
        <w:rPr>
          <w:rStyle w:val="ab"/>
          <w:color w:val="000000"/>
          <w:lang w:val="kk-KZ" w:eastAsia="kk-KZ"/>
        </w:rPr>
        <w:t xml:space="preserve">жүргізу. Кезекшілік </w:t>
      </w:r>
      <w:r w:rsidRPr="007C69FF">
        <w:rPr>
          <w:rStyle w:val="ab"/>
          <w:color w:val="000000"/>
          <w:lang w:val="kk-KZ"/>
        </w:rPr>
        <w:t xml:space="preserve">орнындағы </w:t>
      </w:r>
      <w:r w:rsidRPr="007C69FF">
        <w:rPr>
          <w:rStyle w:val="ab"/>
          <w:color w:val="000000"/>
          <w:lang w:val="kk-KZ" w:eastAsia="kk-KZ"/>
        </w:rPr>
        <w:t xml:space="preserve">медициналық құжатгамалармен </w:t>
      </w:r>
      <w:r w:rsidRPr="007C69FF">
        <w:rPr>
          <w:rStyle w:val="ab"/>
          <w:color w:val="000000"/>
          <w:lang w:val="kk-KZ"/>
        </w:rPr>
        <w:t xml:space="preserve">танысу, оларды </w:t>
      </w:r>
      <w:r w:rsidRPr="007C69FF">
        <w:rPr>
          <w:rStyle w:val="ab"/>
          <w:color w:val="000000"/>
          <w:lang w:val="kk-KZ" w:eastAsia="kk-KZ"/>
        </w:rPr>
        <w:t xml:space="preserve">толтыруға қатысу. Өз бетінше </w:t>
      </w:r>
      <w:r w:rsidRPr="007C69FF">
        <w:rPr>
          <w:rStyle w:val="ab"/>
          <w:color w:val="000000"/>
          <w:lang w:val="kk-KZ"/>
        </w:rPr>
        <w:t xml:space="preserve">курация жасау, </w:t>
      </w:r>
      <w:r w:rsidRPr="007C69FF">
        <w:rPr>
          <w:rStyle w:val="ab"/>
          <w:color w:val="000000"/>
          <w:lang w:val="kk-KZ" w:eastAsia="kk-KZ"/>
        </w:rPr>
        <w:t xml:space="preserve">сырқатнаманы талқылау. </w:t>
      </w:r>
      <w:r w:rsidRPr="007C69FF">
        <w:rPr>
          <w:rStyle w:val="ab"/>
          <w:color w:val="000000"/>
          <w:lang w:val="kk-KZ"/>
        </w:rPr>
        <w:t>Г</w:t>
      </w:r>
      <w:r w:rsidRPr="007C69FF">
        <w:rPr>
          <w:rStyle w:val="ab"/>
          <w:color w:val="000000"/>
          <w:lang w:val="kk-KZ" w:eastAsia="kk-KZ"/>
        </w:rPr>
        <w:t xml:space="preserve">астро- энтерология бөлімшесінде белсенді түрде жұмыс істеу. Науқастарды зертханалық- аспаптық </w:t>
      </w:r>
      <w:r w:rsidRPr="007C69FF">
        <w:rPr>
          <w:rStyle w:val="ab"/>
          <w:color w:val="000000"/>
          <w:lang w:val="kk-KZ"/>
        </w:rPr>
        <w:t xml:space="preserve">тексерулерге дайындау. </w:t>
      </w:r>
      <w:r w:rsidRPr="007C69FF">
        <w:rPr>
          <w:rStyle w:val="ab"/>
          <w:color w:val="000000"/>
          <w:lang w:eastAsia="kk-KZ"/>
        </w:rPr>
        <w:t>Анализдердің м</w:t>
      </w:r>
      <w:r w:rsidRPr="007C69FF">
        <w:rPr>
          <w:rStyle w:val="ab"/>
          <w:color w:val="000000"/>
          <w:lang w:val="kk-KZ" w:eastAsia="kk-KZ"/>
        </w:rPr>
        <w:t>ә</w:t>
      </w:r>
      <w:r w:rsidRPr="007C69FF">
        <w:rPr>
          <w:rStyle w:val="ab"/>
          <w:color w:val="000000"/>
          <w:lang w:eastAsia="kk-KZ"/>
        </w:rPr>
        <w:t>лімет</w:t>
      </w:r>
      <w:r w:rsidRPr="007C69FF">
        <w:rPr>
          <w:rStyle w:val="ab"/>
          <w:color w:val="000000"/>
          <w:lang w:val="kk-KZ" w:eastAsia="kk-KZ"/>
        </w:rPr>
        <w:t>т</w:t>
      </w:r>
      <w:r w:rsidRPr="007C69FF">
        <w:rPr>
          <w:rStyle w:val="ab"/>
          <w:color w:val="000000"/>
          <w:lang w:eastAsia="kk-KZ"/>
        </w:rPr>
        <w:t xml:space="preserve">ерін </w:t>
      </w:r>
      <w:r w:rsidRPr="007C69FF">
        <w:rPr>
          <w:rStyle w:val="ab"/>
          <w:color w:val="000000"/>
        </w:rPr>
        <w:t>талдау.</w:t>
      </w:r>
    </w:p>
    <w:p w:rsidR="00E97CF9" w:rsidRPr="007C69FF" w:rsidRDefault="00E97CF9" w:rsidP="00E97CF9">
      <w:pPr>
        <w:pStyle w:val="aa"/>
        <w:widowControl w:val="0"/>
        <w:numPr>
          <w:ilvl w:val="1"/>
          <w:numId w:val="14"/>
        </w:numPr>
        <w:tabs>
          <w:tab w:val="left" w:pos="475"/>
        </w:tabs>
        <w:spacing w:after="0"/>
        <w:jc w:val="both"/>
        <w:rPr>
          <w:b/>
        </w:rPr>
      </w:pPr>
      <w:r w:rsidRPr="007C69FF">
        <w:rPr>
          <w:rStyle w:val="ab"/>
          <w:b/>
          <w:color w:val="000000"/>
          <w:lang w:eastAsia="kk-KZ"/>
        </w:rPr>
        <w:t>тақырып Колиттер, энтериттер. Гельминтоздар</w:t>
      </w:r>
    </w:p>
    <w:p w:rsidR="00E97CF9" w:rsidRPr="007C69FF" w:rsidRDefault="00E97CF9" w:rsidP="00E97CF9">
      <w:pPr>
        <w:pStyle w:val="aa"/>
        <w:ind w:firstLine="160"/>
        <w:jc w:val="both"/>
      </w:pP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 xml:space="preserve">Себептері. Клиникалық </w:t>
      </w:r>
      <w:r w:rsidRPr="007C69FF">
        <w:rPr>
          <w:rStyle w:val="ab"/>
          <w:color w:val="000000"/>
        </w:rPr>
        <w:t xml:space="preserve">симптомдары. </w:t>
      </w:r>
      <w:proofErr w:type="gramStart"/>
      <w:r w:rsidRPr="007C69FF">
        <w:rPr>
          <w:rStyle w:val="ab"/>
          <w:color w:val="000000"/>
        </w:rPr>
        <w:t>Емдеу</w:t>
      </w:r>
      <w:proofErr w:type="gramEnd"/>
      <w:r w:rsidRPr="007C69FF">
        <w:rPr>
          <w:rStyle w:val="ab"/>
          <w:color w:val="000000"/>
          <w:lang w:eastAsia="kk-KZ"/>
        </w:rPr>
        <w:t>қағидалары және емдәммен емдеу. Науқастарды динамикалық бақылау. Алдын алу.</w:t>
      </w:r>
    </w:p>
    <w:p w:rsidR="00E97CF9" w:rsidRPr="007C69FF" w:rsidRDefault="00E97CF9" w:rsidP="00E97CF9">
      <w:pPr>
        <w:pStyle w:val="aa"/>
        <w:ind w:firstLine="160"/>
        <w:jc w:val="both"/>
      </w:pPr>
      <w:r w:rsidRPr="007C69FF">
        <w:rPr>
          <w:rStyle w:val="ab"/>
          <w:b/>
          <w:color w:val="000000"/>
          <w:lang w:eastAsia="kk-KZ"/>
        </w:rPr>
        <w:t xml:space="preserve">Практикалық сабақ: </w:t>
      </w:r>
      <w:r w:rsidRPr="007C69FF">
        <w:rPr>
          <w:rStyle w:val="ab"/>
          <w:color w:val="000000"/>
          <w:lang w:eastAsia="kk-KZ"/>
        </w:rPr>
        <w:t>Оқьпушымен бірге науқ</w:t>
      </w:r>
      <w:proofErr w:type="gramStart"/>
      <w:r w:rsidRPr="007C69FF">
        <w:rPr>
          <w:rStyle w:val="ab"/>
          <w:color w:val="000000"/>
          <w:lang w:eastAsia="kk-KZ"/>
        </w:rPr>
        <w:t>астар</w:t>
      </w:r>
      <w:proofErr w:type="gramEnd"/>
      <w:r w:rsidRPr="007C69FF">
        <w:rPr>
          <w:rStyle w:val="ab"/>
          <w:color w:val="000000"/>
          <w:lang w:eastAsia="kk-KZ"/>
        </w:rPr>
        <w:t xml:space="preserve">ға </w:t>
      </w:r>
      <w:r w:rsidRPr="007C69FF">
        <w:rPr>
          <w:rStyle w:val="ab"/>
          <w:color w:val="000000"/>
        </w:rPr>
        <w:t>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гастроэнтерологиялық науқастарға </w:t>
      </w:r>
      <w:r w:rsidRPr="007C69FF">
        <w:rPr>
          <w:rStyle w:val="ab"/>
          <w:color w:val="000000"/>
        </w:rPr>
        <w:t>пальпация, перкуссия, ау</w:t>
      </w:r>
      <w:r w:rsidRPr="007C69FF">
        <w:rPr>
          <w:rStyle w:val="ab"/>
          <w:color w:val="000000"/>
        </w:rPr>
        <w:softHyphen/>
        <w:t xml:space="preserve">скультация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ы медициналы</w:t>
      </w:r>
      <w:r w:rsidRPr="007C69FF">
        <w:rPr>
          <w:rStyle w:val="ab"/>
          <w:color w:val="000000"/>
          <w:lang w:val="kk-KZ"/>
        </w:rPr>
        <w:t>қ</w:t>
      </w:r>
      <w:r w:rsidRPr="007C69FF">
        <w:rPr>
          <w:rStyle w:val="ab"/>
          <w:color w:val="000000"/>
          <w:lang w:eastAsia="kk-KZ"/>
        </w:rPr>
        <w:t xml:space="preserve">кұжаттамалармен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Гастр</w:t>
      </w:r>
      <w:proofErr w:type="gramStart"/>
      <w:r w:rsidRPr="007C69FF">
        <w:rPr>
          <w:rStyle w:val="ab"/>
          <w:color w:val="000000"/>
        </w:rPr>
        <w:t>о-</w:t>
      </w:r>
      <w:proofErr w:type="gramEnd"/>
      <w:r w:rsidRPr="007C69FF">
        <w:rPr>
          <w:rStyle w:val="ab"/>
          <w:color w:val="000000"/>
        </w:rPr>
        <w:t xml:space="preserve"> энтерология </w:t>
      </w:r>
      <w:r w:rsidRPr="007C69FF">
        <w:rPr>
          <w:rStyle w:val="ab"/>
          <w:color w:val="000000"/>
          <w:lang w:eastAsia="kk-KZ"/>
        </w:rPr>
        <w:t>бөлімшесінде белсенді түрде ж</w:t>
      </w:r>
      <w:r w:rsidRPr="007C69FF">
        <w:rPr>
          <w:rStyle w:val="ab"/>
          <w:color w:val="000000"/>
          <w:lang w:val="kk-KZ" w:eastAsia="kk-KZ"/>
        </w:rPr>
        <w:t>ұ</w:t>
      </w:r>
      <w:r w:rsidRPr="007C69FF">
        <w:rPr>
          <w:rStyle w:val="ab"/>
          <w:color w:val="000000"/>
          <w:lang w:eastAsia="kk-KZ"/>
        </w:rPr>
        <w:t xml:space="preserve">мыс істеу.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зертханалық- аспаптық </w:t>
      </w:r>
      <w:r w:rsidRPr="007C69FF">
        <w:rPr>
          <w:rStyle w:val="ab"/>
          <w:color w:val="000000"/>
        </w:rPr>
        <w:t xml:space="preserve">тексерулерге дайындау. </w:t>
      </w:r>
      <w:r w:rsidRPr="007C69FF">
        <w:rPr>
          <w:rStyle w:val="ab"/>
          <w:color w:val="000000"/>
          <w:lang w:eastAsia="kk-KZ"/>
        </w:rPr>
        <w:t>Анализдерді</w:t>
      </w:r>
      <w:r w:rsidRPr="007C69FF">
        <w:rPr>
          <w:rStyle w:val="ab"/>
          <w:color w:val="000000"/>
          <w:lang w:val="kk-KZ" w:eastAsia="kk-KZ"/>
        </w:rPr>
        <w:t>ң</w:t>
      </w:r>
      <w:r w:rsidRPr="007C69FF">
        <w:rPr>
          <w:rStyle w:val="ab"/>
          <w:color w:val="000000"/>
          <w:lang w:eastAsia="kk-KZ"/>
        </w:rPr>
        <w:t xml:space="preserve"> м</w:t>
      </w:r>
      <w:r w:rsidRPr="007C69FF">
        <w:rPr>
          <w:rStyle w:val="ab"/>
          <w:color w:val="000000"/>
          <w:lang w:val="kk-KZ" w:eastAsia="kk-KZ"/>
        </w:rPr>
        <w:t>ә</w:t>
      </w:r>
      <w:r w:rsidRPr="007C69FF">
        <w:rPr>
          <w:rStyle w:val="ab"/>
          <w:color w:val="000000"/>
          <w:lang w:eastAsia="kk-KZ"/>
        </w:rPr>
        <w:t xml:space="preserve">ліметтерін </w:t>
      </w:r>
      <w:r w:rsidRPr="007C69FF">
        <w:rPr>
          <w:rStyle w:val="ab"/>
          <w:color w:val="000000"/>
        </w:rPr>
        <w:t>талдау.</w:t>
      </w:r>
    </w:p>
    <w:p w:rsidR="00E97CF9" w:rsidRPr="007C69FF" w:rsidRDefault="00E97CF9" w:rsidP="00E97CF9">
      <w:pPr>
        <w:pStyle w:val="aa"/>
        <w:widowControl w:val="0"/>
        <w:numPr>
          <w:ilvl w:val="1"/>
          <w:numId w:val="14"/>
        </w:numPr>
        <w:tabs>
          <w:tab w:val="left" w:pos="475"/>
        </w:tabs>
        <w:spacing w:after="0"/>
        <w:jc w:val="both"/>
        <w:rPr>
          <w:b/>
        </w:rPr>
      </w:pPr>
      <w:r w:rsidRPr="007C69FF">
        <w:rPr>
          <w:rStyle w:val="ab"/>
          <w:b/>
          <w:color w:val="000000"/>
          <w:lang w:eastAsia="kk-KZ"/>
        </w:rPr>
        <w:t>тақырып Панкреатиттер. Холециститтер</w:t>
      </w:r>
    </w:p>
    <w:p w:rsidR="00E97CF9" w:rsidRPr="007C69FF" w:rsidRDefault="00E97CF9" w:rsidP="00E97CF9">
      <w:pPr>
        <w:pStyle w:val="aa"/>
        <w:ind w:firstLine="160"/>
        <w:jc w:val="both"/>
      </w:pPr>
      <w:r w:rsidRPr="007C69FF">
        <w:rPr>
          <w:rStyle w:val="ab"/>
          <w:color w:val="000000"/>
          <w:lang w:eastAsia="kk-KZ"/>
        </w:rPr>
        <w:t xml:space="preserve">Панкретиттер. Түсінігі. Себептері. Клиникалық </w:t>
      </w:r>
      <w:r w:rsidRPr="007C69FF">
        <w:rPr>
          <w:rStyle w:val="ab"/>
          <w:color w:val="000000"/>
        </w:rPr>
        <w:t xml:space="preserve">симптомдары. </w:t>
      </w:r>
      <w:r w:rsidRPr="007C69FF">
        <w:rPr>
          <w:rStyle w:val="ab"/>
          <w:color w:val="000000"/>
          <w:lang w:eastAsia="kk-KZ"/>
        </w:rPr>
        <w:t>А</w:t>
      </w:r>
      <w:r w:rsidRPr="007C69FF">
        <w:rPr>
          <w:rStyle w:val="ab"/>
          <w:color w:val="000000"/>
          <w:lang w:val="kk-KZ" w:eastAsia="kk-KZ"/>
        </w:rPr>
        <w:t>ғ</w:t>
      </w:r>
      <w:r w:rsidRPr="007C69FF">
        <w:rPr>
          <w:rStyle w:val="ab"/>
          <w:color w:val="000000"/>
          <w:lang w:eastAsia="kk-KZ"/>
        </w:rPr>
        <w:t xml:space="preserve">ымы. Асқынулары. </w:t>
      </w:r>
      <w:proofErr w:type="gramStart"/>
      <w:r w:rsidRPr="007C69FF">
        <w:rPr>
          <w:rStyle w:val="ab"/>
          <w:color w:val="000000"/>
          <w:lang w:eastAsia="kk-KZ"/>
        </w:rPr>
        <w:t>Емдеу</w:t>
      </w:r>
      <w:proofErr w:type="gramEnd"/>
      <w:r w:rsidRPr="007C69FF">
        <w:rPr>
          <w:rStyle w:val="ab"/>
          <w:color w:val="000000"/>
          <w:lang w:eastAsia="kk-KZ"/>
        </w:rPr>
        <w:t xml:space="preserve"> қағидалары. Алдын алу. ФАПтық жағдайда </w:t>
      </w:r>
      <w:r w:rsidRPr="007C69FF">
        <w:rPr>
          <w:rStyle w:val="ab"/>
          <w:color w:val="000000"/>
        </w:rPr>
        <w:t xml:space="preserve">созылмалы панкреатит </w:t>
      </w:r>
      <w:r w:rsidRPr="007C69FF">
        <w:rPr>
          <w:rStyle w:val="ab"/>
          <w:color w:val="000000"/>
          <w:lang w:eastAsia="kk-KZ"/>
        </w:rPr>
        <w:t>ауруымен сырқаттанатын науқастарды 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60"/>
        <w:jc w:val="both"/>
      </w:pPr>
      <w:r w:rsidRPr="007C69FF">
        <w:rPr>
          <w:rStyle w:val="ab"/>
          <w:color w:val="000000"/>
          <w:lang w:eastAsia="kk-KZ"/>
        </w:rPr>
        <w:t xml:space="preserve">Холециститтер. Анықтама </w:t>
      </w:r>
      <w:r w:rsidRPr="007C69FF">
        <w:rPr>
          <w:rStyle w:val="ab"/>
          <w:color w:val="000000"/>
        </w:rPr>
        <w:t xml:space="preserve">беру. </w:t>
      </w:r>
      <w:r w:rsidRPr="007C69FF">
        <w:rPr>
          <w:rStyle w:val="ab"/>
          <w:color w:val="000000"/>
          <w:lang w:eastAsia="kk-KZ"/>
        </w:rPr>
        <w:t xml:space="preserve">Себептері. Клиникалық </w:t>
      </w:r>
      <w:r w:rsidRPr="007C69FF">
        <w:rPr>
          <w:rStyle w:val="ab"/>
          <w:color w:val="000000"/>
        </w:rPr>
        <w:t xml:space="preserve">симптомдары. </w:t>
      </w:r>
      <w:r w:rsidRPr="007C69FF">
        <w:rPr>
          <w:rStyle w:val="ab"/>
          <w:color w:val="000000"/>
          <w:lang w:eastAsia="kk-KZ"/>
        </w:rPr>
        <w:t xml:space="preserve">НІүгыл жәрдем көрсету. </w:t>
      </w:r>
      <w:r w:rsidRPr="007C69FF">
        <w:rPr>
          <w:rStyle w:val="ab"/>
          <w:color w:val="000000"/>
        </w:rPr>
        <w:t xml:space="preserve">Диагностикасы. </w:t>
      </w:r>
      <w:proofErr w:type="gramStart"/>
      <w:r w:rsidRPr="007C69FF">
        <w:rPr>
          <w:rStyle w:val="ab"/>
          <w:color w:val="000000"/>
        </w:rPr>
        <w:t>Емдеу</w:t>
      </w:r>
      <w:proofErr w:type="gramEnd"/>
      <w:r w:rsidRPr="007C69FF">
        <w:rPr>
          <w:rStyle w:val="ab"/>
          <w:color w:val="000000"/>
          <w:lang w:eastAsia="kk-KZ"/>
        </w:rPr>
        <w:t xml:space="preserve">қағидалары. </w:t>
      </w:r>
      <w:r w:rsidRPr="007C69FF">
        <w:rPr>
          <w:rStyle w:val="ab"/>
          <w:color w:val="000000"/>
        </w:rPr>
        <w:t xml:space="preserve">Алдын алу. </w:t>
      </w:r>
      <w:r w:rsidRPr="007C69FF">
        <w:rPr>
          <w:rStyle w:val="ab"/>
          <w:color w:val="000000"/>
          <w:lang w:eastAsia="kk-KZ"/>
        </w:rPr>
        <w:t xml:space="preserve">ФАП-тық </w:t>
      </w:r>
      <w:r w:rsidRPr="007C69FF">
        <w:rPr>
          <w:rStyle w:val="ab"/>
          <w:color w:val="000000"/>
        </w:rPr>
        <w:t xml:space="preserve">жагдайда </w:t>
      </w:r>
      <w:r w:rsidRPr="007C69FF">
        <w:rPr>
          <w:rStyle w:val="ab"/>
          <w:color w:val="000000"/>
          <w:lang w:eastAsia="kk-KZ"/>
        </w:rPr>
        <w:t>науқастарды 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60"/>
        <w:jc w:val="both"/>
      </w:pPr>
      <w:r w:rsidRPr="007C69FF">
        <w:rPr>
          <w:rStyle w:val="ab"/>
          <w:b/>
          <w:color w:val="000000"/>
          <w:lang w:eastAsia="kk-KZ"/>
        </w:rPr>
        <w:t>Практикалық сабақ:</w:t>
      </w:r>
      <w:r w:rsidRPr="007C69FF">
        <w:rPr>
          <w:rStyle w:val="ab"/>
          <w:color w:val="000000"/>
          <w:lang w:eastAsia="kk-KZ"/>
        </w:rPr>
        <w:t xml:space="preserve"> Оқ</w:t>
      </w:r>
      <w:r w:rsidRPr="007C69FF">
        <w:rPr>
          <w:rStyle w:val="ab"/>
          <w:color w:val="000000"/>
          <w:lang w:val="kk-KZ" w:eastAsia="kk-KZ"/>
        </w:rPr>
        <w:t>ыт</w:t>
      </w:r>
      <w:r w:rsidRPr="007C69FF">
        <w:rPr>
          <w:rStyle w:val="ab"/>
          <w:color w:val="000000"/>
          <w:lang w:eastAsia="kk-KZ"/>
        </w:rPr>
        <w:t>ушымен бірге науқ</w:t>
      </w:r>
      <w:proofErr w:type="gramStart"/>
      <w:r w:rsidRPr="007C69FF">
        <w:rPr>
          <w:rStyle w:val="ab"/>
          <w:color w:val="000000"/>
          <w:lang w:eastAsia="kk-KZ"/>
        </w:rPr>
        <w:t>астар</w:t>
      </w:r>
      <w:proofErr w:type="gramEnd"/>
      <w:r w:rsidRPr="007C69FF">
        <w:rPr>
          <w:rStyle w:val="ab"/>
          <w:color w:val="000000"/>
          <w:lang w:val="kk-KZ" w:eastAsia="kk-KZ"/>
        </w:rPr>
        <w:t>ғ</w:t>
      </w:r>
      <w:r w:rsidRPr="007C69FF">
        <w:rPr>
          <w:rStyle w:val="ab"/>
          <w:color w:val="000000"/>
          <w:lang w:eastAsia="kk-KZ"/>
        </w:rPr>
        <w:t xml:space="preserve">а </w:t>
      </w:r>
      <w:r w:rsidRPr="007C69FF">
        <w:rPr>
          <w:rStyle w:val="ab"/>
          <w:color w:val="000000"/>
        </w:rPr>
        <w:t>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гастроэнтерологиялық науқастарға </w:t>
      </w:r>
      <w:r w:rsidRPr="007C69FF">
        <w:rPr>
          <w:rStyle w:val="ab"/>
          <w:color w:val="000000"/>
        </w:rPr>
        <w:t>пальпация, перкуссия, ау</w:t>
      </w:r>
      <w:r w:rsidRPr="007C69FF">
        <w:rPr>
          <w:rStyle w:val="ab"/>
          <w:color w:val="000000"/>
        </w:rPr>
        <w:softHyphen/>
        <w:t xml:space="preserve">скультация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ы медициналы</w:t>
      </w:r>
      <w:r w:rsidRPr="007C69FF">
        <w:rPr>
          <w:rStyle w:val="ab"/>
          <w:color w:val="000000"/>
          <w:lang w:val="kk-KZ"/>
        </w:rPr>
        <w:t>қ</w:t>
      </w:r>
      <w:r w:rsidRPr="007C69FF">
        <w:rPr>
          <w:rStyle w:val="ab"/>
          <w:color w:val="000000"/>
          <w:lang w:val="kk-KZ" w:eastAsia="kk-KZ"/>
        </w:rPr>
        <w:t>құ</w:t>
      </w:r>
      <w:r w:rsidRPr="007C69FF">
        <w:rPr>
          <w:rStyle w:val="ab"/>
          <w:color w:val="000000"/>
          <w:lang w:eastAsia="kk-KZ"/>
        </w:rPr>
        <w:t xml:space="preserve">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Гастр</w:t>
      </w:r>
      <w:proofErr w:type="gramStart"/>
      <w:r w:rsidRPr="007C69FF">
        <w:rPr>
          <w:rStyle w:val="ab"/>
          <w:color w:val="000000"/>
        </w:rPr>
        <w:t>о-</w:t>
      </w:r>
      <w:proofErr w:type="gramEnd"/>
      <w:r w:rsidRPr="007C69FF">
        <w:rPr>
          <w:rStyle w:val="ab"/>
          <w:color w:val="000000"/>
        </w:rPr>
        <w:t xml:space="preserve"> энтерология </w:t>
      </w:r>
      <w:r w:rsidRPr="007C69FF">
        <w:rPr>
          <w:rStyle w:val="ab"/>
          <w:color w:val="000000"/>
          <w:lang w:eastAsia="kk-KZ"/>
        </w:rPr>
        <w:t>бөлімшесінде белсенді түрде ж</w:t>
      </w:r>
      <w:r w:rsidRPr="007C69FF">
        <w:rPr>
          <w:rStyle w:val="ab"/>
          <w:color w:val="000000"/>
          <w:lang w:val="kk-KZ" w:eastAsia="kk-KZ"/>
        </w:rPr>
        <w:t>ұ</w:t>
      </w:r>
      <w:r w:rsidRPr="007C69FF">
        <w:rPr>
          <w:rStyle w:val="ab"/>
          <w:color w:val="000000"/>
          <w:lang w:eastAsia="kk-KZ"/>
        </w:rPr>
        <w:t xml:space="preserve">мыс істеу.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зертханалық- аспаптық </w:t>
      </w:r>
      <w:r w:rsidRPr="007C69FF">
        <w:rPr>
          <w:rStyle w:val="ab"/>
          <w:color w:val="000000"/>
        </w:rPr>
        <w:t xml:space="preserve">тексерулерге дайындау. </w:t>
      </w:r>
      <w:r w:rsidRPr="007C69FF">
        <w:rPr>
          <w:rStyle w:val="ab"/>
          <w:color w:val="000000"/>
          <w:lang w:eastAsia="kk-KZ"/>
        </w:rPr>
        <w:t xml:space="preserve">Анализдердің мәліметтерін </w:t>
      </w:r>
      <w:r w:rsidRPr="007C69FF">
        <w:rPr>
          <w:rStyle w:val="ab"/>
          <w:color w:val="000000"/>
        </w:rPr>
        <w:t>талдау.</w:t>
      </w:r>
    </w:p>
    <w:p w:rsidR="00E97CF9" w:rsidRPr="007C69FF" w:rsidRDefault="00E97CF9" w:rsidP="00E97CF9">
      <w:pPr>
        <w:pStyle w:val="aa"/>
        <w:widowControl w:val="0"/>
        <w:numPr>
          <w:ilvl w:val="1"/>
          <w:numId w:val="14"/>
        </w:numPr>
        <w:tabs>
          <w:tab w:val="left" w:pos="493"/>
        </w:tabs>
        <w:spacing w:after="0"/>
        <w:jc w:val="both"/>
        <w:rPr>
          <w:b/>
        </w:rPr>
      </w:pPr>
      <w:r w:rsidRPr="007C69FF">
        <w:rPr>
          <w:rStyle w:val="ab"/>
          <w:b/>
          <w:color w:val="000000"/>
          <w:lang w:eastAsia="kk-KZ"/>
        </w:rPr>
        <w:t>тақырып Өт-тас ауруы. Өт жолдарының дискинезиясы</w:t>
      </w:r>
    </w:p>
    <w:p w:rsidR="00E97CF9" w:rsidRPr="007C69FF" w:rsidRDefault="00E97CF9" w:rsidP="00E97CF9">
      <w:pPr>
        <w:pStyle w:val="aa"/>
        <w:ind w:firstLine="180"/>
        <w:jc w:val="both"/>
        <w:rPr>
          <w:lang w:val="kk-KZ"/>
        </w:rPr>
      </w:pP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 xml:space="preserve">Себептері. Осы патологиялардың дамуындағы өт жолдары дискинезиясының </w:t>
      </w:r>
      <w:proofErr w:type="gramStart"/>
      <w:r w:rsidRPr="007C69FF">
        <w:rPr>
          <w:rStyle w:val="ab"/>
          <w:color w:val="000000"/>
          <w:lang w:eastAsia="kk-KZ"/>
        </w:rPr>
        <w:t>р</w:t>
      </w:r>
      <w:proofErr w:type="gramEnd"/>
      <w:r w:rsidRPr="007C69FF">
        <w:rPr>
          <w:rStyle w:val="ab"/>
          <w:color w:val="000000"/>
          <w:lang w:eastAsia="kk-KZ"/>
        </w:rPr>
        <w:t xml:space="preserve">өлі. Клиникалық </w:t>
      </w:r>
      <w:r w:rsidRPr="007C69FF">
        <w:rPr>
          <w:rStyle w:val="ab"/>
          <w:color w:val="000000"/>
        </w:rPr>
        <w:t xml:space="preserve">симптомдары. </w:t>
      </w:r>
      <w:r w:rsidRPr="007C69FF">
        <w:rPr>
          <w:rStyle w:val="ab"/>
          <w:color w:val="000000"/>
          <w:lang w:eastAsia="kk-KZ"/>
        </w:rPr>
        <w:t>Бауыр шаншуы кезінде шұғыл ж</w:t>
      </w:r>
      <w:r w:rsidRPr="007C69FF">
        <w:rPr>
          <w:rStyle w:val="ab"/>
          <w:color w:val="000000"/>
          <w:lang w:val="kk-KZ" w:eastAsia="kk-KZ"/>
        </w:rPr>
        <w:t>ә</w:t>
      </w:r>
      <w:r w:rsidRPr="007C69FF">
        <w:rPr>
          <w:rStyle w:val="ab"/>
          <w:color w:val="000000"/>
          <w:lang w:eastAsia="kk-KZ"/>
        </w:rPr>
        <w:t>рдем көрсе</w:t>
      </w:r>
      <w:r w:rsidRPr="007C69FF">
        <w:rPr>
          <w:rStyle w:val="ab"/>
          <w:color w:val="000000"/>
          <w:lang w:val="kk-KZ" w:eastAsia="kk-KZ"/>
        </w:rPr>
        <w:t>т</w:t>
      </w:r>
      <w:r w:rsidRPr="007C69FF">
        <w:rPr>
          <w:rStyle w:val="ab"/>
          <w:color w:val="000000"/>
          <w:lang w:eastAsia="kk-KZ"/>
        </w:rPr>
        <w:t xml:space="preserve">у. </w:t>
      </w:r>
      <w:r w:rsidRPr="007C69FF">
        <w:rPr>
          <w:rStyle w:val="ab"/>
          <w:color w:val="000000"/>
        </w:rPr>
        <w:t xml:space="preserve">Диагностикасы. </w:t>
      </w:r>
      <w:proofErr w:type="gramStart"/>
      <w:r w:rsidRPr="007C69FF">
        <w:rPr>
          <w:rStyle w:val="ab"/>
          <w:color w:val="000000"/>
        </w:rPr>
        <w:t>Емдеу</w:t>
      </w:r>
      <w:proofErr w:type="gramEnd"/>
      <w:r w:rsidRPr="007C69FF">
        <w:rPr>
          <w:rStyle w:val="ab"/>
          <w:color w:val="000000"/>
          <w:lang w:eastAsia="kk-KZ"/>
        </w:rPr>
        <w:t xml:space="preserve">қағидалары. </w:t>
      </w:r>
      <w:r w:rsidRPr="007C69FF">
        <w:rPr>
          <w:rStyle w:val="ab"/>
          <w:color w:val="000000"/>
        </w:rPr>
        <w:t>Алдын алу.</w:t>
      </w:r>
    </w:p>
    <w:p w:rsidR="00E97CF9" w:rsidRPr="007C69FF" w:rsidRDefault="00E97CF9" w:rsidP="00E97CF9">
      <w:pPr>
        <w:pStyle w:val="aa"/>
        <w:ind w:firstLine="180"/>
        <w:jc w:val="both"/>
      </w:pPr>
      <w:r w:rsidRPr="007C69FF">
        <w:rPr>
          <w:rStyle w:val="ab"/>
          <w:b/>
          <w:color w:val="000000"/>
          <w:lang w:val="kk-KZ" w:eastAsia="kk-KZ"/>
        </w:rPr>
        <w:t>Практикалық сабақ:</w:t>
      </w:r>
      <w:r w:rsidRPr="007C69FF">
        <w:rPr>
          <w:rStyle w:val="ab"/>
          <w:color w:val="000000"/>
          <w:lang w:val="kk-KZ" w:eastAsia="kk-KZ"/>
        </w:rPr>
        <w:t xml:space="preserve"> Оқытушымен бірге </w:t>
      </w:r>
      <w:r w:rsidRPr="007C69FF">
        <w:rPr>
          <w:rStyle w:val="ab"/>
          <w:color w:val="000000"/>
          <w:lang w:val="kk-KZ"/>
        </w:rPr>
        <w:t xml:space="preserve">науқастарға курация жасау, </w:t>
      </w:r>
      <w:r w:rsidRPr="007C69FF">
        <w:rPr>
          <w:rStyle w:val="ab"/>
          <w:color w:val="000000"/>
          <w:lang w:val="kk-KZ" w:eastAsia="kk-KZ"/>
        </w:rPr>
        <w:t xml:space="preserve">жағдайына </w:t>
      </w:r>
      <w:r w:rsidRPr="007C69FF">
        <w:rPr>
          <w:rStyle w:val="ab"/>
          <w:color w:val="000000"/>
          <w:lang w:val="kk-KZ"/>
        </w:rPr>
        <w:t xml:space="preserve">баға беру, жалпы </w:t>
      </w:r>
      <w:r w:rsidRPr="007C69FF">
        <w:rPr>
          <w:rStyle w:val="ab"/>
          <w:color w:val="000000"/>
          <w:lang w:val="kk-KZ" w:eastAsia="kk-KZ"/>
        </w:rPr>
        <w:t xml:space="preserve">қарау, гастроэнтерологиялық </w:t>
      </w:r>
      <w:r w:rsidRPr="007C69FF">
        <w:rPr>
          <w:rStyle w:val="ab"/>
          <w:color w:val="000000"/>
          <w:lang w:val="kk-KZ"/>
        </w:rPr>
        <w:t>науқастарға пальпация, перкуссия, ау</w:t>
      </w:r>
      <w:r w:rsidRPr="007C69FF">
        <w:rPr>
          <w:rStyle w:val="ab"/>
          <w:color w:val="000000"/>
          <w:lang w:val="kk-KZ"/>
        </w:rPr>
        <w:softHyphen/>
      </w:r>
      <w:r w:rsidRPr="007C69FF">
        <w:rPr>
          <w:rStyle w:val="ab"/>
          <w:color w:val="000000"/>
          <w:lang w:val="kk-KZ"/>
        </w:rPr>
        <w:lastRenderedPageBreak/>
        <w:t xml:space="preserve">скультация </w:t>
      </w:r>
      <w:r w:rsidRPr="007C69FF">
        <w:rPr>
          <w:rStyle w:val="ab"/>
          <w:color w:val="000000"/>
          <w:lang w:val="kk-KZ" w:eastAsia="kk-KZ"/>
        </w:rPr>
        <w:t xml:space="preserve">жүргізу. Кезекшілік орнындағы медициналық құжаттамалармен </w:t>
      </w:r>
      <w:r w:rsidRPr="007C69FF">
        <w:rPr>
          <w:rStyle w:val="ab"/>
          <w:color w:val="000000"/>
          <w:lang w:val="kk-KZ"/>
        </w:rPr>
        <w:t xml:space="preserve">танысу, оларды </w:t>
      </w:r>
      <w:r w:rsidRPr="007C69FF">
        <w:rPr>
          <w:rStyle w:val="ab"/>
          <w:color w:val="000000"/>
          <w:lang w:val="kk-KZ" w:eastAsia="kk-KZ"/>
        </w:rPr>
        <w:t xml:space="preserve">толтыруға қатысу. Өз бетінше </w:t>
      </w:r>
      <w:r w:rsidRPr="007C69FF">
        <w:rPr>
          <w:rStyle w:val="ab"/>
          <w:color w:val="000000"/>
          <w:lang w:val="kk-KZ"/>
        </w:rPr>
        <w:t xml:space="preserve">курация жасау, </w:t>
      </w:r>
      <w:r w:rsidRPr="007C69FF">
        <w:rPr>
          <w:rStyle w:val="ab"/>
          <w:color w:val="000000"/>
          <w:lang w:val="kk-KZ" w:eastAsia="kk-KZ"/>
        </w:rPr>
        <w:t xml:space="preserve">сырқатнаманы талқылау. Гастро- энтерология бөлімшесінде белсенді түрде жұмыс істеу. Науқастарды зертханалық- аспаптық </w:t>
      </w:r>
      <w:r w:rsidRPr="007C69FF">
        <w:rPr>
          <w:rStyle w:val="ab"/>
          <w:color w:val="000000"/>
          <w:lang w:val="kk-KZ"/>
        </w:rPr>
        <w:t xml:space="preserve">тексерулерге </w:t>
      </w:r>
      <w:r w:rsidRPr="007C69FF">
        <w:rPr>
          <w:rStyle w:val="ab"/>
          <w:color w:val="000000"/>
          <w:lang w:val="kk-KZ" w:eastAsia="kk-KZ"/>
        </w:rPr>
        <w:t xml:space="preserve">дайындау. </w:t>
      </w:r>
      <w:r w:rsidRPr="007C69FF">
        <w:rPr>
          <w:rStyle w:val="ab"/>
          <w:color w:val="000000"/>
          <w:lang w:eastAsia="kk-KZ"/>
        </w:rPr>
        <w:t>Анал</w:t>
      </w:r>
      <w:r w:rsidRPr="007C69FF">
        <w:rPr>
          <w:rStyle w:val="ab"/>
          <w:color w:val="000000"/>
          <w:lang w:val="kk-KZ" w:eastAsia="kk-KZ"/>
        </w:rPr>
        <w:t>и</w:t>
      </w:r>
      <w:r w:rsidRPr="007C69FF">
        <w:rPr>
          <w:rStyle w:val="ab"/>
          <w:color w:val="000000"/>
          <w:lang w:eastAsia="kk-KZ"/>
        </w:rPr>
        <w:t>здердің м</w:t>
      </w:r>
      <w:r w:rsidRPr="007C69FF">
        <w:rPr>
          <w:rStyle w:val="ab"/>
          <w:color w:val="000000"/>
          <w:lang w:val="kk-KZ" w:eastAsia="kk-KZ"/>
        </w:rPr>
        <w:t>ә</w:t>
      </w:r>
      <w:r w:rsidRPr="007C69FF">
        <w:rPr>
          <w:rStyle w:val="ab"/>
          <w:color w:val="000000"/>
          <w:lang w:eastAsia="kk-KZ"/>
        </w:rPr>
        <w:t xml:space="preserve">ліметтерін </w:t>
      </w:r>
      <w:r w:rsidRPr="007C69FF">
        <w:rPr>
          <w:rStyle w:val="ab"/>
          <w:color w:val="000000"/>
        </w:rPr>
        <w:t>талдау.</w:t>
      </w:r>
    </w:p>
    <w:p w:rsidR="00E97CF9" w:rsidRPr="007C69FF" w:rsidRDefault="00E97CF9" w:rsidP="00E97CF9">
      <w:pPr>
        <w:pStyle w:val="aa"/>
        <w:widowControl w:val="0"/>
        <w:numPr>
          <w:ilvl w:val="1"/>
          <w:numId w:val="14"/>
        </w:numPr>
        <w:tabs>
          <w:tab w:val="left" w:pos="493"/>
        </w:tabs>
        <w:spacing w:after="0"/>
        <w:jc w:val="both"/>
        <w:rPr>
          <w:b/>
        </w:rPr>
      </w:pPr>
      <w:r w:rsidRPr="007C69FF">
        <w:rPr>
          <w:rStyle w:val="ab"/>
          <w:b/>
          <w:color w:val="000000"/>
          <w:lang w:eastAsia="kk-KZ"/>
        </w:rPr>
        <w:t xml:space="preserve">тақырып </w:t>
      </w:r>
      <w:r w:rsidRPr="007C69FF">
        <w:rPr>
          <w:rStyle w:val="ab"/>
          <w:b/>
          <w:color w:val="000000"/>
        </w:rPr>
        <w:t>Гепатиттер. Бауыр циррозы</w:t>
      </w:r>
    </w:p>
    <w:p w:rsidR="00E97CF9" w:rsidRPr="007C69FF" w:rsidRDefault="00E97CF9" w:rsidP="00E97CF9">
      <w:pPr>
        <w:pStyle w:val="aa"/>
        <w:ind w:firstLine="180"/>
        <w:jc w:val="both"/>
      </w:pPr>
      <w:r w:rsidRPr="007C69FF">
        <w:rPr>
          <w:rStyle w:val="ab"/>
          <w:color w:val="000000"/>
          <w:lang w:eastAsia="kk-KZ"/>
        </w:rPr>
        <w:t xml:space="preserve">Гепатиттер. Анықтама </w:t>
      </w:r>
      <w:r w:rsidRPr="007C69FF">
        <w:rPr>
          <w:rStyle w:val="ab"/>
          <w:color w:val="000000"/>
        </w:rPr>
        <w:t xml:space="preserve">беру. Этиологиясы. </w:t>
      </w:r>
      <w:r w:rsidRPr="007C69FF">
        <w:rPr>
          <w:rStyle w:val="ab"/>
          <w:color w:val="000000"/>
          <w:lang w:eastAsia="kk-KZ"/>
        </w:rPr>
        <w:t xml:space="preserve">Негізгі клиникалық </w:t>
      </w:r>
      <w:r w:rsidRPr="007C69FF">
        <w:rPr>
          <w:rStyle w:val="ab"/>
          <w:color w:val="000000"/>
        </w:rPr>
        <w:t xml:space="preserve">симптомдары. </w:t>
      </w:r>
      <w:r w:rsidRPr="007C69FF">
        <w:rPr>
          <w:rStyle w:val="ab"/>
          <w:color w:val="000000"/>
          <w:lang w:eastAsia="kk-KZ"/>
        </w:rPr>
        <w:t xml:space="preserve">Асқынулары. </w:t>
      </w:r>
      <w:r w:rsidRPr="007C69FF">
        <w:rPr>
          <w:rStyle w:val="ab"/>
          <w:color w:val="000000"/>
        </w:rPr>
        <w:t xml:space="preserve">Емдеу </w:t>
      </w:r>
      <w:r w:rsidRPr="007C69FF">
        <w:rPr>
          <w:rStyle w:val="ab"/>
          <w:color w:val="000000"/>
          <w:lang w:eastAsia="kk-KZ"/>
        </w:rPr>
        <w:t>ж</w:t>
      </w:r>
      <w:r w:rsidRPr="007C69FF">
        <w:rPr>
          <w:rStyle w:val="ab"/>
          <w:color w:val="000000"/>
          <w:lang w:val="kk-KZ" w:eastAsia="kk-KZ"/>
        </w:rPr>
        <w:t>ә</w:t>
      </w:r>
      <w:r w:rsidRPr="007C69FF">
        <w:rPr>
          <w:rStyle w:val="ab"/>
          <w:color w:val="000000"/>
          <w:lang w:eastAsia="kk-KZ"/>
        </w:rPr>
        <w:t>не емд</w:t>
      </w:r>
      <w:r w:rsidRPr="007C69FF">
        <w:rPr>
          <w:rStyle w:val="ab"/>
          <w:color w:val="000000"/>
          <w:lang w:val="kk-KZ" w:eastAsia="kk-KZ"/>
        </w:rPr>
        <w:t>ә</w:t>
      </w:r>
      <w:r w:rsidRPr="007C69FF">
        <w:rPr>
          <w:rStyle w:val="ab"/>
          <w:color w:val="000000"/>
          <w:lang w:eastAsia="kk-KZ"/>
        </w:rPr>
        <w:t>ммен емдеудің ерекшеліктері. Гепатитпен ауыратын науқастарды динамикалық бақылау ж</w:t>
      </w:r>
      <w:r w:rsidRPr="007C69FF">
        <w:rPr>
          <w:rStyle w:val="ab"/>
          <w:color w:val="000000"/>
          <w:lang w:val="kk-KZ" w:eastAsia="kk-KZ"/>
        </w:rPr>
        <w:t>ә</w:t>
      </w:r>
      <w:r w:rsidRPr="007C69FF">
        <w:rPr>
          <w:rStyle w:val="ab"/>
          <w:color w:val="000000"/>
          <w:lang w:eastAsia="kk-KZ"/>
        </w:rPr>
        <w:t>не олардың алдын алу. ФАП-тық жағдайда науқастарды 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color w:val="000000"/>
        </w:rPr>
        <w:t xml:space="preserve">Бауыр циррозы. </w:t>
      </w:r>
      <w:r w:rsidRPr="007C69FF">
        <w:rPr>
          <w:rStyle w:val="ab"/>
          <w:color w:val="000000"/>
          <w:lang w:eastAsia="kk-KZ"/>
        </w:rPr>
        <w:t xml:space="preserve">Анықтама </w:t>
      </w:r>
      <w:r w:rsidRPr="007C69FF">
        <w:rPr>
          <w:rStyle w:val="ab"/>
          <w:color w:val="000000"/>
        </w:rPr>
        <w:t xml:space="preserve">беру. Этиологиясы. </w:t>
      </w:r>
      <w:r w:rsidRPr="007C69FF">
        <w:rPr>
          <w:rStyle w:val="ab"/>
          <w:color w:val="000000"/>
          <w:lang w:eastAsia="kk-KZ"/>
        </w:rPr>
        <w:t xml:space="preserve">Негізгі клиникалық </w:t>
      </w:r>
      <w:r w:rsidRPr="007C69FF">
        <w:rPr>
          <w:rStyle w:val="ab"/>
          <w:color w:val="000000"/>
        </w:rPr>
        <w:t xml:space="preserve">симптомдары. </w:t>
      </w:r>
      <w:r w:rsidRPr="007C69FF">
        <w:rPr>
          <w:rStyle w:val="ab"/>
          <w:color w:val="000000"/>
          <w:lang w:eastAsia="kk-KZ"/>
        </w:rPr>
        <w:t>Асқынулары. Бауыр шаншыганда, асқазаннан қан кеткенде шұ</w:t>
      </w:r>
      <w:r w:rsidRPr="007C69FF">
        <w:rPr>
          <w:rStyle w:val="ab"/>
          <w:color w:val="000000"/>
          <w:lang w:val="kk-KZ" w:eastAsia="kk-KZ"/>
        </w:rPr>
        <w:t>ғ</w:t>
      </w:r>
      <w:r w:rsidRPr="007C69FF">
        <w:rPr>
          <w:rStyle w:val="ab"/>
          <w:color w:val="000000"/>
          <w:lang w:eastAsia="kk-KZ"/>
        </w:rPr>
        <w:t>ыл жәрдем к</w:t>
      </w:r>
      <w:r w:rsidRPr="007C69FF">
        <w:rPr>
          <w:rStyle w:val="ab"/>
          <w:color w:val="000000"/>
          <w:lang w:val="kk-KZ" w:eastAsia="kk-KZ"/>
        </w:rPr>
        <w:t>ө</w:t>
      </w:r>
      <w:r w:rsidRPr="007C69FF">
        <w:rPr>
          <w:rStyle w:val="ab"/>
          <w:color w:val="000000"/>
          <w:lang w:eastAsia="kk-KZ"/>
        </w:rPr>
        <w:t xml:space="preserve">рсету. Емдеу және емдәммен емдеудің ерекшеліктері. Циррозбен </w:t>
      </w:r>
      <w:r w:rsidRPr="007C69FF">
        <w:rPr>
          <w:rStyle w:val="ab"/>
          <w:color w:val="000000"/>
        </w:rPr>
        <w:t xml:space="preserve">ауыратын </w:t>
      </w:r>
      <w:r w:rsidRPr="007C69FF">
        <w:rPr>
          <w:rStyle w:val="ab"/>
          <w:color w:val="000000"/>
          <w:lang w:eastAsia="kk-KZ"/>
        </w:rPr>
        <w:t xml:space="preserve">науқастарды динамикалық бақылау </w:t>
      </w:r>
      <w:r w:rsidRPr="007C69FF">
        <w:rPr>
          <w:rStyle w:val="ab"/>
          <w:color w:val="000000"/>
        </w:rPr>
        <w:t>ж</w:t>
      </w:r>
      <w:r w:rsidRPr="007C69FF">
        <w:rPr>
          <w:rStyle w:val="ab"/>
          <w:color w:val="000000"/>
          <w:lang w:val="kk-KZ"/>
        </w:rPr>
        <w:t>ә</w:t>
      </w:r>
      <w:r w:rsidRPr="007C69FF">
        <w:rPr>
          <w:rStyle w:val="ab"/>
          <w:color w:val="000000"/>
        </w:rPr>
        <w:t xml:space="preserve">не </w:t>
      </w:r>
      <w:r w:rsidRPr="007C69FF">
        <w:rPr>
          <w:rStyle w:val="ab"/>
          <w:color w:val="000000"/>
          <w:lang w:eastAsia="kk-KZ"/>
        </w:rPr>
        <w:t>алдын алу.</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w:t>
      </w:r>
      <w:r w:rsidRPr="007C69FF">
        <w:rPr>
          <w:rStyle w:val="ab"/>
          <w:color w:val="000000"/>
        </w:rPr>
        <w:t>нау</w:t>
      </w:r>
      <w:r w:rsidRPr="007C69FF">
        <w:rPr>
          <w:rStyle w:val="ab"/>
          <w:color w:val="000000"/>
          <w:lang w:val="kk-KZ"/>
        </w:rPr>
        <w:t>қ</w:t>
      </w:r>
      <w:proofErr w:type="gramStart"/>
      <w:r w:rsidRPr="007C69FF">
        <w:rPr>
          <w:rStyle w:val="ab"/>
          <w:color w:val="000000"/>
        </w:rPr>
        <w:t>астар</w:t>
      </w:r>
      <w:proofErr w:type="gramEnd"/>
      <w:r w:rsidRPr="007C69FF">
        <w:rPr>
          <w:rStyle w:val="ab"/>
          <w:color w:val="000000"/>
          <w:lang w:val="kk-KZ"/>
        </w:rPr>
        <w:t>ғ</w:t>
      </w:r>
      <w:r w:rsidRPr="007C69FF">
        <w:rPr>
          <w:rStyle w:val="ab"/>
          <w:color w:val="000000"/>
        </w:rPr>
        <w:t xml:space="preserve">а курация жасау, </w:t>
      </w:r>
      <w:r w:rsidRPr="007C69FF">
        <w:rPr>
          <w:rStyle w:val="ab"/>
          <w:color w:val="000000"/>
          <w:lang w:eastAsia="kk-KZ"/>
        </w:rPr>
        <w:t xml:space="preserve">жағдайына </w:t>
      </w:r>
      <w:r w:rsidRPr="007C69FF">
        <w:rPr>
          <w:rStyle w:val="ab"/>
          <w:color w:val="000000"/>
        </w:rPr>
        <w:t>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гастроэнтерологиялық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а пальпация, перкуссия, ау</w:t>
      </w:r>
      <w:r w:rsidRPr="007C69FF">
        <w:rPr>
          <w:rStyle w:val="ab"/>
          <w:color w:val="000000"/>
        </w:rPr>
        <w:softHyphen/>
        <w:t xml:space="preserve">скультация </w:t>
      </w:r>
      <w:r w:rsidRPr="007C69FF">
        <w:rPr>
          <w:rStyle w:val="ab"/>
          <w:color w:val="000000"/>
          <w:lang w:eastAsia="kk-KZ"/>
        </w:rPr>
        <w:t xml:space="preserve">жүргізу. Кезекшілік орнындағы медициналық құжаттамалармен </w:t>
      </w:r>
      <w:r w:rsidRPr="007C69FF">
        <w:rPr>
          <w:rStyle w:val="ab"/>
          <w:color w:val="000000"/>
        </w:rPr>
        <w:t xml:space="preserve">танысу, оларды </w:t>
      </w:r>
      <w:proofErr w:type="gramStart"/>
      <w:r w:rsidRPr="007C69FF">
        <w:rPr>
          <w:rStyle w:val="ab"/>
          <w:color w:val="000000"/>
          <w:lang w:eastAsia="kk-KZ"/>
        </w:rPr>
        <w:t>толтыру</w:t>
      </w:r>
      <w:proofErr w:type="gramEnd"/>
      <w:r w:rsidRPr="007C69FF">
        <w:rPr>
          <w:rStyle w:val="ab"/>
          <w:color w:val="000000"/>
          <w:lang w:eastAsia="kk-KZ"/>
        </w:rPr>
        <w:t xml:space="preserve">ға қатысу. Өз бетінше </w:t>
      </w:r>
      <w:r w:rsidRPr="007C69FF">
        <w:rPr>
          <w:rStyle w:val="ab"/>
          <w:color w:val="000000"/>
        </w:rPr>
        <w:t xml:space="preserve">курация жасау, </w:t>
      </w:r>
      <w:r w:rsidRPr="007C69FF">
        <w:rPr>
          <w:rStyle w:val="ab"/>
          <w:color w:val="000000"/>
          <w:lang w:eastAsia="kk-KZ"/>
        </w:rPr>
        <w:t>сырқатнаманы талқылау. Гастр</w:t>
      </w:r>
      <w:proofErr w:type="gramStart"/>
      <w:r w:rsidRPr="007C69FF">
        <w:rPr>
          <w:rStyle w:val="ab"/>
          <w:color w:val="000000"/>
          <w:lang w:eastAsia="kk-KZ"/>
        </w:rPr>
        <w:t>о-</w:t>
      </w:r>
      <w:proofErr w:type="gramEnd"/>
      <w:r w:rsidRPr="007C69FF">
        <w:rPr>
          <w:rStyle w:val="ab"/>
          <w:color w:val="000000"/>
          <w:lang w:eastAsia="kk-KZ"/>
        </w:rPr>
        <w:t xml:space="preserve"> энтерология бөлімшесінде белсенді түрде ж</w:t>
      </w:r>
      <w:r w:rsidRPr="007C69FF">
        <w:rPr>
          <w:rStyle w:val="ab"/>
          <w:color w:val="000000"/>
          <w:lang w:val="kk-KZ" w:eastAsia="kk-KZ"/>
        </w:rPr>
        <w:t>ұ</w:t>
      </w:r>
      <w:r w:rsidRPr="007C69FF">
        <w:rPr>
          <w:rStyle w:val="ab"/>
          <w:color w:val="000000"/>
          <w:lang w:eastAsia="kk-KZ"/>
        </w:rPr>
        <w:t>мыс істеу. Нау</w:t>
      </w:r>
      <w:r w:rsidRPr="007C69FF">
        <w:rPr>
          <w:rStyle w:val="ab"/>
          <w:color w:val="000000"/>
          <w:lang w:val="kk-KZ" w:eastAsia="kk-KZ"/>
        </w:rPr>
        <w:t>қ</w:t>
      </w:r>
      <w:r w:rsidRPr="007C69FF">
        <w:rPr>
          <w:rStyle w:val="ab"/>
          <w:color w:val="000000"/>
          <w:lang w:eastAsia="kk-KZ"/>
        </w:rPr>
        <w:t xml:space="preserve">астарды зертханалық- аспаптық </w:t>
      </w:r>
      <w:r w:rsidRPr="007C69FF">
        <w:rPr>
          <w:rStyle w:val="ab"/>
          <w:color w:val="000000"/>
        </w:rPr>
        <w:t xml:space="preserve">тексерулерге дайындау. </w:t>
      </w:r>
      <w:r w:rsidRPr="007C69FF">
        <w:rPr>
          <w:rStyle w:val="ab"/>
          <w:color w:val="000000"/>
          <w:lang w:eastAsia="kk-KZ"/>
        </w:rPr>
        <w:t xml:space="preserve">Анализдердің мәліметтерін </w:t>
      </w:r>
      <w:r w:rsidRPr="007C69FF">
        <w:rPr>
          <w:rStyle w:val="ab"/>
          <w:color w:val="000000"/>
        </w:rPr>
        <w:t>талдау.</w:t>
      </w:r>
    </w:p>
    <w:p w:rsidR="00E97CF9" w:rsidRPr="007C69FF" w:rsidRDefault="00E97CF9" w:rsidP="00E97CF9">
      <w:pPr>
        <w:pStyle w:val="aa"/>
        <w:widowControl w:val="0"/>
        <w:numPr>
          <w:ilvl w:val="0"/>
          <w:numId w:val="14"/>
        </w:numPr>
        <w:tabs>
          <w:tab w:val="left" w:pos="334"/>
        </w:tabs>
        <w:spacing w:after="0"/>
        <w:jc w:val="both"/>
        <w:rPr>
          <w:b/>
        </w:rPr>
      </w:pPr>
      <w:r w:rsidRPr="007C69FF">
        <w:rPr>
          <w:rStyle w:val="ab"/>
          <w:b/>
          <w:color w:val="000000"/>
        </w:rPr>
        <w:t xml:space="preserve">тарау </w:t>
      </w:r>
      <w:r w:rsidRPr="007C69FF">
        <w:rPr>
          <w:rStyle w:val="ab"/>
          <w:b/>
          <w:color w:val="000000"/>
          <w:lang w:eastAsia="kk-KZ"/>
        </w:rPr>
        <w:t>Бүйрек және зә</w:t>
      </w:r>
      <w:proofErr w:type="gramStart"/>
      <w:r w:rsidRPr="007C69FF">
        <w:rPr>
          <w:rStyle w:val="ab"/>
          <w:b/>
          <w:color w:val="000000"/>
          <w:lang w:eastAsia="kk-KZ"/>
        </w:rPr>
        <w:t>р</w:t>
      </w:r>
      <w:proofErr w:type="gramEnd"/>
      <w:r w:rsidRPr="007C69FF">
        <w:rPr>
          <w:rStyle w:val="ab"/>
          <w:b/>
          <w:color w:val="000000"/>
          <w:lang w:eastAsia="kk-KZ"/>
        </w:rPr>
        <w:t xml:space="preserve"> шы</w:t>
      </w:r>
      <w:r w:rsidRPr="007C69FF">
        <w:rPr>
          <w:rStyle w:val="ab"/>
          <w:b/>
          <w:color w:val="000000"/>
          <w:lang w:val="kk-KZ" w:eastAsia="kk-KZ"/>
        </w:rPr>
        <w:t>ғ</w:t>
      </w:r>
      <w:r w:rsidRPr="007C69FF">
        <w:rPr>
          <w:rStyle w:val="ab"/>
          <w:b/>
          <w:color w:val="000000"/>
          <w:lang w:eastAsia="kk-KZ"/>
        </w:rPr>
        <w:t xml:space="preserve">ару жолдарының </w:t>
      </w:r>
      <w:r w:rsidRPr="007C69FF">
        <w:rPr>
          <w:rStyle w:val="ab"/>
          <w:b/>
          <w:color w:val="000000"/>
        </w:rPr>
        <w:t>аурулары</w:t>
      </w:r>
    </w:p>
    <w:p w:rsidR="00E97CF9" w:rsidRPr="007C69FF" w:rsidRDefault="00E97CF9" w:rsidP="00E97CF9">
      <w:pPr>
        <w:pStyle w:val="aa"/>
        <w:widowControl w:val="0"/>
        <w:numPr>
          <w:ilvl w:val="1"/>
          <w:numId w:val="14"/>
        </w:numPr>
        <w:tabs>
          <w:tab w:val="left" w:pos="493"/>
        </w:tabs>
        <w:spacing w:after="0"/>
        <w:jc w:val="both"/>
        <w:rPr>
          <w:b/>
        </w:rPr>
      </w:pPr>
      <w:r w:rsidRPr="007C69FF">
        <w:rPr>
          <w:rStyle w:val="ab"/>
          <w:b/>
          <w:color w:val="000000"/>
          <w:lang w:eastAsia="kk-KZ"/>
        </w:rPr>
        <w:t>тақырып</w:t>
      </w:r>
      <w:proofErr w:type="gramStart"/>
      <w:r w:rsidRPr="007C69FF">
        <w:rPr>
          <w:rStyle w:val="ab"/>
          <w:b/>
          <w:color w:val="000000"/>
          <w:lang w:eastAsia="kk-KZ"/>
        </w:rPr>
        <w:t xml:space="preserve"> Ж</w:t>
      </w:r>
      <w:proofErr w:type="gramEnd"/>
      <w:r w:rsidRPr="007C69FF">
        <w:rPr>
          <w:rStyle w:val="ab"/>
          <w:b/>
          <w:color w:val="000000"/>
          <w:lang w:eastAsia="kk-KZ"/>
        </w:rPr>
        <w:t xml:space="preserve">іті </w:t>
      </w:r>
      <w:r w:rsidRPr="007C69FF">
        <w:rPr>
          <w:rStyle w:val="ab"/>
          <w:b/>
          <w:color w:val="000000"/>
        </w:rPr>
        <w:t>ж</w:t>
      </w:r>
      <w:r w:rsidRPr="007C69FF">
        <w:rPr>
          <w:rStyle w:val="ab"/>
          <w:b/>
          <w:color w:val="000000"/>
          <w:lang w:val="kk-KZ"/>
        </w:rPr>
        <w:t>ә</w:t>
      </w:r>
      <w:r w:rsidRPr="007C69FF">
        <w:rPr>
          <w:rStyle w:val="ab"/>
          <w:b/>
          <w:color w:val="000000"/>
        </w:rPr>
        <w:t xml:space="preserve">не созылмалы </w:t>
      </w:r>
      <w:r w:rsidRPr="007C69FF">
        <w:rPr>
          <w:rStyle w:val="ab"/>
          <w:b/>
          <w:color w:val="000000"/>
          <w:lang w:eastAsia="kk-KZ"/>
        </w:rPr>
        <w:t xml:space="preserve">гломерулонефриттер. </w:t>
      </w:r>
      <w:proofErr w:type="gramStart"/>
      <w:r w:rsidRPr="007C69FF">
        <w:rPr>
          <w:rStyle w:val="ab"/>
          <w:b/>
          <w:color w:val="000000"/>
          <w:lang w:eastAsia="kk-KZ"/>
        </w:rPr>
        <w:t>Б</w:t>
      </w:r>
      <w:proofErr w:type="gramEnd"/>
      <w:r w:rsidRPr="007C69FF">
        <w:rPr>
          <w:rStyle w:val="ab"/>
          <w:b/>
          <w:color w:val="000000"/>
          <w:lang w:eastAsia="kk-KZ"/>
        </w:rPr>
        <w:t>үйрек-тас ауруы</w:t>
      </w:r>
    </w:p>
    <w:p w:rsidR="00E97CF9" w:rsidRPr="007C69FF" w:rsidRDefault="00E97CF9" w:rsidP="00E97CF9">
      <w:pPr>
        <w:pStyle w:val="aa"/>
        <w:ind w:firstLine="180"/>
        <w:jc w:val="both"/>
      </w:pP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Этиопатогенезі. Патология-анатомиялық өзгерістері. Өзіне т</w:t>
      </w:r>
      <w:r w:rsidRPr="007C69FF">
        <w:rPr>
          <w:rStyle w:val="ab"/>
          <w:color w:val="000000"/>
          <w:lang w:val="kk-KZ" w:eastAsia="kk-KZ"/>
        </w:rPr>
        <w:t>ә</w:t>
      </w:r>
      <w:r w:rsidRPr="007C69FF">
        <w:rPr>
          <w:rStyle w:val="ab"/>
          <w:color w:val="000000"/>
          <w:lang w:eastAsia="kk-KZ"/>
        </w:rPr>
        <w:t xml:space="preserve">н клиникалық </w:t>
      </w:r>
      <w:r w:rsidRPr="007C69FF">
        <w:rPr>
          <w:rStyle w:val="ab"/>
          <w:color w:val="000000"/>
        </w:rPr>
        <w:t xml:space="preserve">симптомдары. </w:t>
      </w:r>
      <w:r w:rsidRPr="007C69FF">
        <w:rPr>
          <w:rStyle w:val="ab"/>
          <w:color w:val="000000"/>
          <w:lang w:eastAsia="kk-KZ"/>
        </w:rPr>
        <w:t>Туындайтын асқынулары ж</w:t>
      </w:r>
      <w:r w:rsidRPr="007C69FF">
        <w:rPr>
          <w:rStyle w:val="ab"/>
          <w:color w:val="000000"/>
          <w:lang w:val="kk-KZ" w:eastAsia="kk-KZ"/>
        </w:rPr>
        <w:t>ә</w:t>
      </w:r>
      <w:r w:rsidRPr="007C69FF">
        <w:rPr>
          <w:rStyle w:val="ab"/>
          <w:color w:val="000000"/>
          <w:lang w:eastAsia="kk-KZ"/>
        </w:rPr>
        <w:t xml:space="preserve">не шүғыл көмек көрсету. </w:t>
      </w:r>
      <w:r w:rsidRPr="007C69FF">
        <w:rPr>
          <w:rStyle w:val="ab"/>
          <w:color w:val="000000"/>
        </w:rPr>
        <w:t>Ем</w:t>
      </w:r>
      <w:r w:rsidRPr="007C69FF">
        <w:rPr>
          <w:rStyle w:val="ab"/>
          <w:color w:val="000000"/>
        </w:rPr>
        <w:softHyphen/>
        <w:t>деу ж</w:t>
      </w:r>
      <w:r w:rsidRPr="007C69FF">
        <w:rPr>
          <w:rStyle w:val="ab"/>
          <w:color w:val="000000"/>
          <w:lang w:val="kk-KZ"/>
        </w:rPr>
        <w:t>ә</w:t>
      </w:r>
      <w:r w:rsidRPr="007C69FF">
        <w:rPr>
          <w:rStyle w:val="ab"/>
          <w:color w:val="000000"/>
        </w:rPr>
        <w:t>не емд</w:t>
      </w:r>
      <w:r w:rsidRPr="007C69FF">
        <w:rPr>
          <w:rStyle w:val="ab"/>
          <w:color w:val="000000"/>
          <w:lang w:val="kk-KZ"/>
        </w:rPr>
        <w:t>ә</w:t>
      </w:r>
      <w:r w:rsidRPr="007C69FF">
        <w:rPr>
          <w:rStyle w:val="ab"/>
          <w:color w:val="000000"/>
        </w:rPr>
        <w:t xml:space="preserve">ммен </w:t>
      </w:r>
      <w:r w:rsidRPr="007C69FF">
        <w:rPr>
          <w:rStyle w:val="ab"/>
          <w:color w:val="000000"/>
          <w:lang w:eastAsia="kk-KZ"/>
        </w:rPr>
        <w:t>емдеудің ерекшеліктері. ФАП-тықжа</w:t>
      </w:r>
      <w:r w:rsidRPr="007C69FF">
        <w:rPr>
          <w:rStyle w:val="ab"/>
          <w:color w:val="000000"/>
          <w:lang w:val="kk-KZ" w:eastAsia="kk-KZ"/>
        </w:rPr>
        <w:t>ғ</w:t>
      </w:r>
      <w:r w:rsidRPr="007C69FF">
        <w:rPr>
          <w:rStyle w:val="ab"/>
          <w:color w:val="000000"/>
          <w:lang w:eastAsia="kk-KZ"/>
        </w:rPr>
        <w:t>дайда науқастарды жүргізу т</w:t>
      </w:r>
      <w:r w:rsidRPr="007C69FF">
        <w:rPr>
          <w:rStyle w:val="ab"/>
          <w:color w:val="000000"/>
          <w:lang w:val="kk-KZ" w:eastAsia="kk-KZ"/>
        </w:rPr>
        <w:t>ә</w:t>
      </w:r>
      <w:r w:rsidRPr="007C69FF">
        <w:rPr>
          <w:rStyle w:val="ab"/>
          <w:color w:val="000000"/>
          <w:lang w:eastAsia="kk-KZ"/>
        </w:rPr>
        <w:t>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w:t>
      </w:r>
      <w:r w:rsidRPr="007C69FF">
        <w:rPr>
          <w:rStyle w:val="ab"/>
          <w:color w:val="000000"/>
        </w:rPr>
        <w:t>нау</w:t>
      </w:r>
      <w:r w:rsidRPr="007C69FF">
        <w:rPr>
          <w:rStyle w:val="ab"/>
          <w:color w:val="000000"/>
          <w:lang w:val="kk-KZ"/>
        </w:rPr>
        <w:t>қ</w:t>
      </w:r>
      <w:proofErr w:type="gramStart"/>
      <w:r w:rsidRPr="007C69FF">
        <w:rPr>
          <w:rStyle w:val="ab"/>
          <w:color w:val="000000"/>
        </w:rPr>
        <w:t>астар</w:t>
      </w:r>
      <w:proofErr w:type="gramEnd"/>
      <w:r w:rsidRPr="007C69FF">
        <w:rPr>
          <w:rStyle w:val="ab"/>
          <w:color w:val="000000"/>
          <w:lang w:val="kk-KZ"/>
        </w:rPr>
        <w:t>ғ</w:t>
      </w:r>
      <w:r w:rsidRPr="007C69FF">
        <w:rPr>
          <w:rStyle w:val="ab"/>
          <w:color w:val="000000"/>
        </w:rPr>
        <w:t>а 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нефрологиялық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а пальпация, перкуссия, аускуль</w:t>
      </w:r>
      <w:r w:rsidRPr="007C69FF">
        <w:rPr>
          <w:rStyle w:val="ab"/>
          <w:color w:val="000000"/>
        </w:rPr>
        <w:softHyphen/>
        <w:t xml:space="preserve">тация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медициналық қ</w:t>
      </w:r>
      <w:r w:rsidRPr="007C69FF">
        <w:rPr>
          <w:rStyle w:val="ab"/>
          <w:color w:val="000000"/>
          <w:lang w:val="kk-KZ" w:eastAsia="kk-KZ"/>
        </w:rPr>
        <w:t>ұ</w:t>
      </w:r>
      <w:r w:rsidRPr="007C69FF">
        <w:rPr>
          <w:rStyle w:val="ab"/>
          <w:color w:val="000000"/>
          <w:lang w:eastAsia="kk-KZ"/>
        </w:rPr>
        <w:t>жат</w:t>
      </w:r>
      <w:r w:rsidRPr="007C69FF">
        <w:rPr>
          <w:rStyle w:val="ab"/>
          <w:color w:val="000000"/>
          <w:lang w:val="kk-KZ" w:eastAsia="kk-KZ"/>
        </w:rPr>
        <w:t>т</w:t>
      </w:r>
      <w:r w:rsidRPr="007C69FF">
        <w:rPr>
          <w:rStyle w:val="ab"/>
          <w:color w:val="000000"/>
          <w:lang w:eastAsia="kk-KZ"/>
        </w:rPr>
        <w:t xml:space="preserve">амалармен </w:t>
      </w:r>
      <w:r w:rsidRPr="007C69FF">
        <w:rPr>
          <w:rStyle w:val="ab"/>
          <w:color w:val="000000"/>
        </w:rPr>
        <w:t>танысу, олар</w:t>
      </w:r>
      <w:r w:rsidRPr="007C69FF">
        <w:rPr>
          <w:rStyle w:val="ab"/>
          <w:color w:val="000000"/>
        </w:rPr>
        <w:softHyphen/>
        <w:t xml:space="preserve">ды </w:t>
      </w:r>
      <w:proofErr w:type="gramStart"/>
      <w:r w:rsidRPr="007C69FF">
        <w:rPr>
          <w:rStyle w:val="ab"/>
          <w:color w:val="000000"/>
          <w:lang w:eastAsia="kk-KZ"/>
        </w:rPr>
        <w:t>толтыру</w:t>
      </w:r>
      <w:proofErr w:type="gramEnd"/>
      <w:r w:rsidRPr="007C69FF">
        <w:rPr>
          <w:rStyle w:val="ab"/>
          <w:color w:val="000000"/>
          <w:lang w:eastAsia="kk-KZ"/>
        </w:rPr>
        <w:t xml:space="preserve">ға 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Нефроло</w:t>
      </w:r>
      <w:r w:rsidRPr="007C69FF">
        <w:rPr>
          <w:rStyle w:val="ab"/>
          <w:color w:val="000000"/>
        </w:rPr>
        <w:softHyphen/>
        <w:t xml:space="preserve">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w:t>
      </w:r>
      <w:r w:rsidRPr="007C69FF">
        <w:rPr>
          <w:rStyle w:val="ab"/>
          <w:color w:val="000000"/>
          <w:lang w:val="kk-KZ" w:eastAsia="kk-KZ"/>
        </w:rPr>
        <w:t>ұ</w:t>
      </w:r>
      <w:r w:rsidRPr="007C69FF">
        <w:rPr>
          <w:rStyle w:val="ab"/>
          <w:color w:val="000000"/>
          <w:lang w:eastAsia="kk-KZ"/>
        </w:rPr>
        <w:t>мыс істеу. Науқастарды зертханалы</w:t>
      </w:r>
      <w:proofErr w:type="gramStart"/>
      <w:r w:rsidRPr="007C69FF">
        <w:rPr>
          <w:rStyle w:val="ab"/>
          <w:color w:val="000000"/>
          <w:lang w:val="kk-KZ" w:eastAsia="kk-KZ"/>
        </w:rPr>
        <w:t>қ</w:t>
      </w:r>
      <w:r w:rsidRPr="007C69FF">
        <w:rPr>
          <w:rStyle w:val="ab"/>
          <w:color w:val="000000"/>
          <w:lang w:eastAsia="kk-KZ"/>
        </w:rPr>
        <w:t>-</w:t>
      </w:r>
      <w:proofErr w:type="gramEnd"/>
      <w:r w:rsidRPr="007C69FF">
        <w:rPr>
          <w:rStyle w:val="ab"/>
          <w:color w:val="000000"/>
          <w:lang w:eastAsia="kk-KZ"/>
        </w:rPr>
        <w:t xml:space="preserve">аспаптық </w:t>
      </w:r>
      <w:r w:rsidRPr="007C69FF">
        <w:rPr>
          <w:rStyle w:val="ab"/>
          <w:color w:val="000000"/>
        </w:rPr>
        <w:t xml:space="preserve">тексерулерге дайындау. </w:t>
      </w:r>
      <w:r w:rsidRPr="007C69FF">
        <w:rPr>
          <w:rStyle w:val="ab"/>
          <w:color w:val="000000"/>
          <w:lang w:eastAsia="kk-KZ"/>
        </w:rPr>
        <w:t>Анализдердің м</w:t>
      </w:r>
      <w:r w:rsidRPr="007C69FF">
        <w:rPr>
          <w:rStyle w:val="ab"/>
          <w:color w:val="000000"/>
          <w:lang w:val="kk-KZ" w:eastAsia="kk-KZ"/>
        </w:rPr>
        <w:t>ә</w:t>
      </w:r>
      <w:r w:rsidRPr="007C69FF">
        <w:rPr>
          <w:rStyle w:val="ab"/>
          <w:color w:val="000000"/>
          <w:lang w:eastAsia="kk-KZ"/>
        </w:rPr>
        <w:t xml:space="preserve">ліметтерін </w:t>
      </w:r>
      <w:r w:rsidRPr="007C69FF">
        <w:rPr>
          <w:rStyle w:val="ab"/>
          <w:color w:val="000000"/>
        </w:rPr>
        <w:t>талдау.</w:t>
      </w:r>
    </w:p>
    <w:p w:rsidR="00E97CF9" w:rsidRPr="007C69FF" w:rsidRDefault="00E97CF9" w:rsidP="00E97CF9">
      <w:pPr>
        <w:pStyle w:val="aa"/>
        <w:widowControl w:val="0"/>
        <w:numPr>
          <w:ilvl w:val="1"/>
          <w:numId w:val="14"/>
        </w:numPr>
        <w:tabs>
          <w:tab w:val="left" w:pos="493"/>
        </w:tabs>
        <w:spacing w:after="0"/>
        <w:jc w:val="both"/>
        <w:rPr>
          <w:b/>
        </w:rPr>
      </w:pPr>
      <w:r w:rsidRPr="007C69FF">
        <w:rPr>
          <w:rStyle w:val="ab"/>
          <w:b/>
          <w:color w:val="000000"/>
          <w:lang w:eastAsia="kk-KZ"/>
        </w:rPr>
        <w:t xml:space="preserve">тақырып Циститтер. </w:t>
      </w:r>
      <w:proofErr w:type="gramStart"/>
      <w:r w:rsidRPr="007C69FF">
        <w:rPr>
          <w:rStyle w:val="ab"/>
          <w:b/>
          <w:color w:val="000000"/>
          <w:lang w:eastAsia="kk-KZ"/>
        </w:rPr>
        <w:t>Ж</w:t>
      </w:r>
      <w:proofErr w:type="gramEnd"/>
      <w:r w:rsidRPr="007C69FF">
        <w:rPr>
          <w:rStyle w:val="ab"/>
          <w:b/>
          <w:color w:val="000000"/>
          <w:lang w:eastAsia="kk-KZ"/>
        </w:rPr>
        <w:t xml:space="preserve">іті </w:t>
      </w:r>
      <w:r w:rsidRPr="007C69FF">
        <w:rPr>
          <w:rStyle w:val="ab"/>
          <w:b/>
          <w:color w:val="000000"/>
        </w:rPr>
        <w:t>ж</w:t>
      </w:r>
      <w:r w:rsidRPr="007C69FF">
        <w:rPr>
          <w:rStyle w:val="ab"/>
          <w:b/>
          <w:color w:val="000000"/>
          <w:lang w:val="kk-KZ"/>
        </w:rPr>
        <w:t>ә</w:t>
      </w:r>
      <w:r w:rsidRPr="007C69FF">
        <w:rPr>
          <w:rStyle w:val="ab"/>
          <w:b/>
          <w:color w:val="000000"/>
        </w:rPr>
        <w:t xml:space="preserve">не созылмалы </w:t>
      </w:r>
      <w:r w:rsidRPr="007C69FF">
        <w:rPr>
          <w:rStyle w:val="ab"/>
          <w:b/>
          <w:color w:val="000000"/>
          <w:lang w:eastAsia="kk-KZ"/>
        </w:rPr>
        <w:t xml:space="preserve">пиелонефриттер. </w:t>
      </w:r>
      <w:proofErr w:type="gramStart"/>
      <w:r w:rsidRPr="007C69FF">
        <w:rPr>
          <w:rStyle w:val="ab"/>
          <w:b/>
          <w:color w:val="000000"/>
          <w:lang w:eastAsia="kk-KZ"/>
        </w:rPr>
        <w:t>Б</w:t>
      </w:r>
      <w:proofErr w:type="gramEnd"/>
      <w:r w:rsidRPr="007C69FF">
        <w:rPr>
          <w:rStyle w:val="ab"/>
          <w:b/>
          <w:color w:val="000000"/>
          <w:lang w:eastAsia="kk-KZ"/>
        </w:rPr>
        <w:t xml:space="preserve">үйрек функциясының </w:t>
      </w:r>
      <w:r w:rsidRPr="007C69FF">
        <w:rPr>
          <w:rStyle w:val="ab"/>
          <w:b/>
          <w:color w:val="000000"/>
        </w:rPr>
        <w:t xml:space="preserve">созылмалы </w:t>
      </w:r>
      <w:r w:rsidRPr="007C69FF">
        <w:rPr>
          <w:rStyle w:val="ab"/>
          <w:b/>
          <w:color w:val="000000"/>
          <w:lang w:eastAsia="kk-KZ"/>
        </w:rPr>
        <w:t>жеткіліксіздігі</w:t>
      </w:r>
    </w:p>
    <w:p w:rsidR="00E97CF9" w:rsidRPr="007C69FF" w:rsidRDefault="00E97CF9" w:rsidP="00E97CF9">
      <w:pPr>
        <w:pStyle w:val="aa"/>
        <w:ind w:firstLine="180"/>
        <w:jc w:val="both"/>
      </w:pPr>
      <w:r w:rsidRPr="007C69FF">
        <w:rPr>
          <w:rStyle w:val="ab"/>
          <w:color w:val="000000"/>
        </w:rPr>
        <w:t xml:space="preserve">Этиологиясы. </w:t>
      </w:r>
      <w:r w:rsidRPr="007C69FF">
        <w:rPr>
          <w:rStyle w:val="ab"/>
          <w:color w:val="000000"/>
          <w:lang w:eastAsia="kk-KZ"/>
        </w:rPr>
        <w:t>Патогенезі. Аурудың клиникалық кө</w:t>
      </w:r>
      <w:proofErr w:type="gramStart"/>
      <w:r w:rsidRPr="007C69FF">
        <w:rPr>
          <w:rStyle w:val="ab"/>
          <w:color w:val="000000"/>
          <w:lang w:eastAsia="kk-KZ"/>
        </w:rPr>
        <w:t>р</w:t>
      </w:r>
      <w:proofErr w:type="gramEnd"/>
      <w:r w:rsidRPr="007C69FF">
        <w:rPr>
          <w:rStyle w:val="ab"/>
          <w:color w:val="000000"/>
          <w:lang w:eastAsia="kk-KZ"/>
        </w:rPr>
        <w:t xml:space="preserve">іністері. </w:t>
      </w:r>
      <w:r w:rsidRPr="007C69FF">
        <w:rPr>
          <w:rStyle w:val="ab"/>
          <w:color w:val="000000"/>
        </w:rPr>
        <w:t>Диагностикасы.</w:t>
      </w:r>
    </w:p>
    <w:p w:rsidR="00E97CF9" w:rsidRPr="007C69FF" w:rsidRDefault="00E97CF9" w:rsidP="00E97CF9">
      <w:pPr>
        <w:pStyle w:val="aa"/>
        <w:jc w:val="both"/>
      </w:pP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w:t>
      </w:r>
      <w:r w:rsidRPr="007C69FF">
        <w:rPr>
          <w:rStyle w:val="ab"/>
          <w:color w:val="000000"/>
        </w:rPr>
        <w:t xml:space="preserve">бакылау. </w:t>
      </w:r>
      <w:r w:rsidRPr="007C69FF">
        <w:rPr>
          <w:rStyle w:val="ab"/>
          <w:color w:val="000000"/>
          <w:lang w:eastAsia="kk-KZ"/>
        </w:rPr>
        <w:t xml:space="preserve">Асқынулары. </w:t>
      </w:r>
      <w:r w:rsidRPr="007C69FF">
        <w:rPr>
          <w:rStyle w:val="ab"/>
          <w:color w:val="000000"/>
        </w:rPr>
        <w:t xml:space="preserve">Алдын алу. </w:t>
      </w:r>
      <w:r w:rsidRPr="007C69FF">
        <w:rPr>
          <w:rStyle w:val="ab"/>
          <w:color w:val="000000"/>
          <w:lang w:eastAsia="kk-KZ"/>
        </w:rPr>
        <w:t xml:space="preserve">ФАП-тық жағдайда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науқ</w:t>
      </w:r>
      <w:proofErr w:type="gramStart"/>
      <w:r w:rsidRPr="007C69FF">
        <w:rPr>
          <w:rStyle w:val="ab"/>
          <w:color w:val="000000"/>
          <w:lang w:eastAsia="kk-KZ"/>
        </w:rPr>
        <w:t>астар</w:t>
      </w:r>
      <w:proofErr w:type="gramEnd"/>
      <w:r w:rsidRPr="007C69FF">
        <w:rPr>
          <w:rStyle w:val="ab"/>
          <w:color w:val="000000"/>
          <w:lang w:eastAsia="kk-KZ"/>
        </w:rPr>
        <w:t xml:space="preserve">ға </w:t>
      </w:r>
      <w:r w:rsidRPr="007C69FF">
        <w:rPr>
          <w:rStyle w:val="ab"/>
          <w:color w:val="000000"/>
        </w:rPr>
        <w:t>курация жасау, жа</w:t>
      </w:r>
      <w:r w:rsidRPr="007C69FF">
        <w:rPr>
          <w:rStyle w:val="ab"/>
          <w:color w:val="000000"/>
          <w:lang w:val="kk-KZ"/>
        </w:rPr>
        <w:t>ғ</w:t>
      </w:r>
      <w:r w:rsidRPr="007C69FF">
        <w:rPr>
          <w:rStyle w:val="ab"/>
          <w:color w:val="000000"/>
        </w:rPr>
        <w:t xml:space="preserve">дайына </w:t>
      </w:r>
      <w:r w:rsidRPr="007C69FF">
        <w:rPr>
          <w:rStyle w:val="ab"/>
          <w:color w:val="000000"/>
          <w:lang w:eastAsia="kk-KZ"/>
        </w:rPr>
        <w:t xml:space="preserve">баға </w:t>
      </w:r>
      <w:r w:rsidRPr="007C69FF">
        <w:rPr>
          <w:rStyle w:val="ab"/>
          <w:color w:val="000000"/>
        </w:rPr>
        <w:t xml:space="preserve">беру, жалпы </w:t>
      </w:r>
      <w:r w:rsidRPr="007C69FF">
        <w:rPr>
          <w:rStyle w:val="ab"/>
          <w:color w:val="000000"/>
          <w:lang w:eastAsia="kk-KZ"/>
        </w:rPr>
        <w:t>қарау, нефрологиялық нау</w:t>
      </w:r>
      <w:r w:rsidRPr="007C69FF">
        <w:rPr>
          <w:rStyle w:val="ab"/>
          <w:color w:val="000000"/>
          <w:lang w:val="kk-KZ" w:eastAsia="kk-KZ"/>
        </w:rPr>
        <w:t>қ</w:t>
      </w:r>
      <w:r w:rsidRPr="007C69FF">
        <w:rPr>
          <w:rStyle w:val="ab"/>
          <w:color w:val="000000"/>
          <w:lang w:eastAsia="kk-KZ"/>
        </w:rPr>
        <w:t xml:space="preserve">астарға </w:t>
      </w:r>
      <w:r w:rsidRPr="007C69FF">
        <w:rPr>
          <w:rStyle w:val="ab"/>
          <w:color w:val="000000"/>
        </w:rPr>
        <w:t>пальпация, перкуссия, аускуль</w:t>
      </w:r>
      <w:r w:rsidRPr="007C69FF">
        <w:rPr>
          <w:rStyle w:val="ab"/>
          <w:color w:val="000000"/>
        </w:rPr>
        <w:softHyphen/>
        <w:t xml:space="preserve">тация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ы медициналы</w:t>
      </w:r>
      <w:r w:rsidRPr="007C69FF">
        <w:rPr>
          <w:rStyle w:val="ab"/>
          <w:color w:val="000000"/>
          <w:lang w:val="kk-KZ"/>
        </w:rPr>
        <w:t>қ</w:t>
      </w:r>
      <w:r w:rsidRPr="007C69FF">
        <w:rPr>
          <w:rStyle w:val="ab"/>
          <w:color w:val="000000"/>
          <w:lang w:eastAsia="kk-KZ"/>
        </w:rPr>
        <w:t>қ</w:t>
      </w:r>
      <w:r w:rsidRPr="007C69FF">
        <w:rPr>
          <w:rStyle w:val="ab"/>
          <w:color w:val="000000"/>
          <w:lang w:val="kk-KZ" w:eastAsia="kk-KZ"/>
        </w:rPr>
        <w:t>ұ</w:t>
      </w:r>
      <w:r w:rsidRPr="007C69FF">
        <w:rPr>
          <w:rStyle w:val="ab"/>
          <w:color w:val="000000"/>
          <w:lang w:eastAsia="kk-KZ"/>
        </w:rPr>
        <w:t xml:space="preserve">жаттамалармен </w:t>
      </w:r>
      <w:r w:rsidRPr="007C69FF">
        <w:rPr>
          <w:rStyle w:val="ab"/>
          <w:color w:val="000000"/>
        </w:rPr>
        <w:t>танысу, олар</w:t>
      </w:r>
      <w:r w:rsidRPr="007C69FF">
        <w:rPr>
          <w:rStyle w:val="ab"/>
          <w:color w:val="000000"/>
        </w:rPr>
        <w:softHyphen/>
        <w:t xml:space="preserve">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Нефроло</w:t>
      </w:r>
      <w:r w:rsidRPr="007C69FF">
        <w:rPr>
          <w:rStyle w:val="ab"/>
          <w:color w:val="000000"/>
        </w:rPr>
        <w:softHyphen/>
        <w:t xml:space="preserve">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 xml:space="preserve">імшесінде </w:t>
      </w:r>
      <w:r w:rsidRPr="007C69FF">
        <w:rPr>
          <w:rStyle w:val="ab"/>
          <w:color w:val="000000"/>
          <w:lang w:eastAsia="kk-KZ"/>
        </w:rPr>
        <w:lastRenderedPageBreak/>
        <w:t>белсенді түрде ж</w:t>
      </w:r>
      <w:r w:rsidRPr="007C69FF">
        <w:rPr>
          <w:rStyle w:val="ab"/>
          <w:color w:val="000000"/>
          <w:lang w:val="kk-KZ" w:eastAsia="kk-KZ"/>
        </w:rPr>
        <w:t>ұ</w:t>
      </w:r>
      <w:r w:rsidRPr="007C69FF">
        <w:rPr>
          <w:rStyle w:val="ab"/>
          <w:color w:val="000000"/>
          <w:lang w:eastAsia="kk-KZ"/>
        </w:rPr>
        <w:t xml:space="preserve">мыс істеу.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rPr>
        <w:t xml:space="preserve">тексерулерге дайындау. </w:t>
      </w:r>
      <w:r w:rsidRPr="007C69FF">
        <w:rPr>
          <w:rStyle w:val="ab"/>
          <w:color w:val="000000"/>
          <w:lang w:eastAsia="kk-KZ"/>
        </w:rPr>
        <w:t xml:space="preserve">Анализдердің мәліметтерін </w:t>
      </w:r>
      <w:r w:rsidRPr="007C69FF">
        <w:rPr>
          <w:rStyle w:val="ab"/>
          <w:color w:val="000000"/>
        </w:rPr>
        <w:t>талдау.</w:t>
      </w:r>
    </w:p>
    <w:p w:rsidR="00E97CF9" w:rsidRPr="007C69FF" w:rsidRDefault="00E97CF9" w:rsidP="00E97CF9">
      <w:pPr>
        <w:pStyle w:val="aa"/>
        <w:tabs>
          <w:tab w:val="left" w:pos="339"/>
        </w:tabs>
        <w:jc w:val="both"/>
        <w:rPr>
          <w:rStyle w:val="ab"/>
          <w:b/>
        </w:rPr>
      </w:pPr>
    </w:p>
    <w:p w:rsidR="00E97CF9" w:rsidRPr="007C69FF" w:rsidRDefault="00E97CF9" w:rsidP="00E97CF9">
      <w:pPr>
        <w:pStyle w:val="aa"/>
        <w:widowControl w:val="0"/>
        <w:numPr>
          <w:ilvl w:val="0"/>
          <w:numId w:val="14"/>
        </w:numPr>
        <w:tabs>
          <w:tab w:val="left" w:pos="339"/>
        </w:tabs>
        <w:spacing w:after="0"/>
        <w:jc w:val="both"/>
        <w:rPr>
          <w:b/>
        </w:rPr>
      </w:pPr>
      <w:r w:rsidRPr="007C69FF">
        <w:rPr>
          <w:rStyle w:val="ab"/>
          <w:b/>
          <w:color w:val="000000"/>
        </w:rPr>
        <w:t xml:space="preserve">тарау </w:t>
      </w:r>
      <w:r w:rsidRPr="007C69FF">
        <w:rPr>
          <w:rStyle w:val="ab"/>
          <w:b/>
          <w:color w:val="000000"/>
          <w:lang w:eastAsia="kk-KZ"/>
        </w:rPr>
        <w:t xml:space="preserve">Эндокринді жүйенің </w:t>
      </w:r>
      <w:r w:rsidRPr="007C69FF">
        <w:rPr>
          <w:rStyle w:val="ab"/>
          <w:b/>
          <w:color w:val="000000"/>
        </w:rPr>
        <w:t>аурулары</w:t>
      </w:r>
    </w:p>
    <w:p w:rsidR="00E97CF9" w:rsidRPr="007C69FF" w:rsidRDefault="00E97CF9" w:rsidP="00E97CF9">
      <w:pPr>
        <w:pStyle w:val="aa"/>
        <w:widowControl w:val="0"/>
        <w:numPr>
          <w:ilvl w:val="1"/>
          <w:numId w:val="14"/>
        </w:numPr>
        <w:tabs>
          <w:tab w:val="left" w:pos="499"/>
        </w:tabs>
        <w:spacing w:after="0"/>
        <w:jc w:val="both"/>
        <w:rPr>
          <w:b/>
        </w:rPr>
      </w:pPr>
      <w:r w:rsidRPr="007C69FF">
        <w:rPr>
          <w:rStyle w:val="ab"/>
          <w:b/>
          <w:color w:val="000000"/>
          <w:lang w:eastAsia="kk-KZ"/>
        </w:rPr>
        <w:t xml:space="preserve">тақырып </w:t>
      </w:r>
      <w:r w:rsidRPr="007C69FF">
        <w:rPr>
          <w:rStyle w:val="ab"/>
          <w:b/>
          <w:color w:val="000000"/>
        </w:rPr>
        <w:t xml:space="preserve">Тиреотоксикоз. Гипотиреоз. </w:t>
      </w:r>
      <w:r w:rsidRPr="007C69FF">
        <w:rPr>
          <w:rStyle w:val="ab"/>
          <w:b/>
          <w:color w:val="000000"/>
          <w:lang w:eastAsia="kk-KZ"/>
        </w:rPr>
        <w:t xml:space="preserve">Эндемиялық </w:t>
      </w:r>
      <w:r w:rsidRPr="007C69FF">
        <w:rPr>
          <w:rStyle w:val="ab"/>
          <w:b/>
          <w:color w:val="000000"/>
        </w:rPr>
        <w:t>зоб. Гипофиз ж</w:t>
      </w:r>
      <w:r w:rsidRPr="007C69FF">
        <w:rPr>
          <w:rStyle w:val="ab"/>
          <w:b/>
          <w:color w:val="000000"/>
          <w:lang w:val="kk-KZ"/>
        </w:rPr>
        <w:t>ә</w:t>
      </w:r>
      <w:proofErr w:type="gramStart"/>
      <w:r w:rsidRPr="007C69FF">
        <w:rPr>
          <w:rStyle w:val="ab"/>
          <w:b/>
          <w:color w:val="000000"/>
        </w:rPr>
        <w:t xml:space="preserve">не </w:t>
      </w:r>
      <w:r w:rsidRPr="007C69FF">
        <w:rPr>
          <w:rStyle w:val="ab"/>
          <w:b/>
          <w:color w:val="000000"/>
          <w:lang w:eastAsia="kk-KZ"/>
        </w:rPr>
        <w:t>б</w:t>
      </w:r>
      <w:proofErr w:type="gramEnd"/>
      <w:r w:rsidRPr="007C69FF">
        <w:rPr>
          <w:rStyle w:val="ab"/>
          <w:b/>
          <w:color w:val="000000"/>
          <w:lang w:eastAsia="kk-KZ"/>
        </w:rPr>
        <w:t xml:space="preserve">үйрекбез </w:t>
      </w:r>
      <w:r w:rsidRPr="007C69FF">
        <w:rPr>
          <w:rStyle w:val="ab"/>
          <w:b/>
          <w:color w:val="000000"/>
        </w:rPr>
        <w:t>аурулары</w:t>
      </w:r>
    </w:p>
    <w:p w:rsidR="00E97CF9" w:rsidRPr="007C69FF" w:rsidRDefault="00E97CF9" w:rsidP="00E97CF9">
      <w:pPr>
        <w:pStyle w:val="aa"/>
        <w:ind w:firstLine="180"/>
        <w:jc w:val="both"/>
      </w:pPr>
      <w:r w:rsidRPr="007C69FF">
        <w:rPr>
          <w:rStyle w:val="ab"/>
          <w:color w:val="000000"/>
        </w:rPr>
        <w:t xml:space="preserve">Тиреотоксикоз. </w:t>
      </w:r>
      <w:r w:rsidRPr="007C69FF">
        <w:rPr>
          <w:rStyle w:val="ab"/>
          <w:color w:val="000000"/>
          <w:lang w:eastAsia="kk-KZ"/>
        </w:rPr>
        <w:t>Анық</w:t>
      </w:r>
      <w:r w:rsidRPr="007C69FF">
        <w:rPr>
          <w:rStyle w:val="ab"/>
          <w:color w:val="000000"/>
          <w:lang w:val="kk-KZ" w:eastAsia="kk-KZ"/>
        </w:rPr>
        <w:t>т</w:t>
      </w:r>
      <w:r w:rsidRPr="007C69FF">
        <w:rPr>
          <w:rStyle w:val="ab"/>
          <w:color w:val="000000"/>
          <w:lang w:eastAsia="kk-KZ"/>
        </w:rPr>
        <w:t xml:space="preserve">ама </w:t>
      </w:r>
      <w:r w:rsidRPr="007C69FF">
        <w:rPr>
          <w:rStyle w:val="ab"/>
          <w:color w:val="000000"/>
        </w:rPr>
        <w:t xml:space="preserve">беру. Этиологиясы. </w:t>
      </w:r>
      <w:r w:rsidRPr="007C69FF">
        <w:rPr>
          <w:rStyle w:val="ab"/>
          <w:color w:val="000000"/>
          <w:lang w:eastAsia="kk-KZ"/>
        </w:rPr>
        <w:t xml:space="preserve">Патогенезі. Клиникалық </w:t>
      </w:r>
      <w:r w:rsidRPr="007C69FF">
        <w:rPr>
          <w:rStyle w:val="ab"/>
          <w:color w:val="000000"/>
        </w:rPr>
        <w:t>симптомда</w:t>
      </w:r>
      <w:r w:rsidRPr="007C69FF">
        <w:rPr>
          <w:rStyle w:val="ab"/>
          <w:color w:val="000000"/>
        </w:rPr>
        <w:softHyphen/>
        <w:t xml:space="preserve">ры. Туындайтын </w:t>
      </w:r>
      <w:r w:rsidRPr="007C69FF">
        <w:rPr>
          <w:rStyle w:val="ab"/>
          <w:color w:val="000000"/>
          <w:lang w:eastAsia="kk-KZ"/>
        </w:rPr>
        <w:t xml:space="preserve">асқынулары. Тиреотоксикалық </w:t>
      </w:r>
      <w:r w:rsidRPr="007C69FF">
        <w:rPr>
          <w:rStyle w:val="ab"/>
          <w:color w:val="000000"/>
        </w:rPr>
        <w:t xml:space="preserve">кризде </w:t>
      </w:r>
      <w:r w:rsidRPr="007C69FF">
        <w:rPr>
          <w:rStyle w:val="ab"/>
          <w:color w:val="000000"/>
          <w:lang w:eastAsia="kk-KZ"/>
        </w:rPr>
        <w:t>ш</w:t>
      </w:r>
      <w:r w:rsidRPr="007C69FF">
        <w:rPr>
          <w:rStyle w:val="ab"/>
          <w:color w:val="000000"/>
          <w:lang w:val="kk-KZ" w:eastAsia="kk-KZ"/>
        </w:rPr>
        <w:t>ұ</w:t>
      </w:r>
      <w:r w:rsidRPr="007C69FF">
        <w:rPr>
          <w:rStyle w:val="ab"/>
          <w:color w:val="000000"/>
          <w:lang w:eastAsia="kk-KZ"/>
        </w:rPr>
        <w:t xml:space="preserve">ғыл жәрдем көрсету. </w:t>
      </w:r>
      <w:r w:rsidRPr="007C69FF">
        <w:rPr>
          <w:rStyle w:val="ab"/>
          <w:color w:val="000000"/>
        </w:rPr>
        <w:t>Ем</w:t>
      </w:r>
      <w:r w:rsidRPr="007C69FF">
        <w:rPr>
          <w:rStyle w:val="ab"/>
          <w:color w:val="000000"/>
        </w:rPr>
        <w:softHyphen/>
        <w:t xml:space="preserve">деу </w:t>
      </w:r>
      <w:r w:rsidRPr="007C69FF">
        <w:rPr>
          <w:rStyle w:val="ab"/>
          <w:color w:val="000000"/>
          <w:lang w:eastAsia="kk-KZ"/>
        </w:rPr>
        <w:t>қа</w:t>
      </w:r>
      <w:r w:rsidRPr="007C69FF">
        <w:rPr>
          <w:rStyle w:val="ab"/>
          <w:color w:val="000000"/>
          <w:lang w:val="kk-KZ" w:eastAsia="kk-KZ"/>
        </w:rPr>
        <w:t>ғ</w:t>
      </w:r>
      <w:r w:rsidRPr="007C69FF">
        <w:rPr>
          <w:rStyle w:val="ab"/>
          <w:color w:val="000000"/>
          <w:lang w:eastAsia="kk-KZ"/>
        </w:rPr>
        <w:t xml:space="preserve">идалары, күтім </w:t>
      </w:r>
      <w:r w:rsidRPr="007C69FF">
        <w:rPr>
          <w:rStyle w:val="ab"/>
          <w:color w:val="000000"/>
        </w:rPr>
        <w:t xml:space="preserve">жасау </w:t>
      </w:r>
      <w:r w:rsidRPr="007C69FF">
        <w:rPr>
          <w:rStyle w:val="ab"/>
          <w:color w:val="000000"/>
          <w:lang w:eastAsia="kk-KZ"/>
        </w:rPr>
        <w:t>ерекшеліктері.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әдістердің мәні, </w:t>
      </w:r>
      <w:r w:rsidRPr="007C69FF">
        <w:rPr>
          <w:rStyle w:val="ab"/>
          <w:color w:val="000000"/>
        </w:rPr>
        <w:t>нау</w:t>
      </w:r>
      <w:r w:rsidRPr="007C69FF">
        <w:rPr>
          <w:rStyle w:val="ab"/>
          <w:color w:val="000000"/>
          <w:lang w:val="kk-KZ"/>
        </w:rPr>
        <w:t>қ</w:t>
      </w:r>
      <w:r w:rsidRPr="007C69FF">
        <w:rPr>
          <w:rStyle w:val="ab"/>
          <w:color w:val="000000"/>
        </w:rPr>
        <w:t>астарды дайындау.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w:t>
      </w:r>
      <w:r w:rsidRPr="007C69FF">
        <w:rPr>
          <w:rStyle w:val="ab"/>
          <w:color w:val="000000"/>
        </w:rPr>
        <w:t xml:space="preserve">Алдын алу. </w:t>
      </w:r>
      <w:r w:rsidRPr="007C69FF">
        <w:rPr>
          <w:rStyle w:val="ab"/>
          <w:color w:val="000000"/>
          <w:lang w:eastAsia="kk-KZ"/>
        </w:rPr>
        <w:t xml:space="preserve">ФАП-тық жағдайда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тәсілдері.</w:t>
      </w:r>
    </w:p>
    <w:p w:rsidR="00E97CF9" w:rsidRPr="007C69FF" w:rsidRDefault="00E97CF9" w:rsidP="00E97CF9">
      <w:pPr>
        <w:pStyle w:val="aa"/>
        <w:ind w:firstLine="180"/>
        <w:jc w:val="both"/>
      </w:pPr>
      <w:r w:rsidRPr="007C69FF">
        <w:rPr>
          <w:rStyle w:val="ab"/>
          <w:color w:val="000000"/>
        </w:rPr>
        <w:t xml:space="preserve">Гипотиреоз. </w:t>
      </w:r>
      <w:r w:rsidRPr="007C69FF">
        <w:rPr>
          <w:rStyle w:val="ab"/>
          <w:color w:val="000000"/>
          <w:lang w:eastAsia="kk-KZ"/>
        </w:rPr>
        <w:t xml:space="preserve">Анықтама </w:t>
      </w:r>
      <w:r w:rsidRPr="007C69FF">
        <w:rPr>
          <w:rStyle w:val="ab"/>
          <w:color w:val="000000"/>
        </w:rPr>
        <w:t xml:space="preserve">беру. Этиологиясы. </w:t>
      </w:r>
      <w:r w:rsidRPr="007C69FF">
        <w:rPr>
          <w:rStyle w:val="ab"/>
          <w:color w:val="000000"/>
          <w:lang w:eastAsia="kk-KZ"/>
        </w:rPr>
        <w:t xml:space="preserve">Патогенезі. Клиникалық </w:t>
      </w:r>
      <w:r w:rsidRPr="007C69FF">
        <w:rPr>
          <w:rStyle w:val="ab"/>
          <w:color w:val="000000"/>
        </w:rPr>
        <w:t>симптомда</w:t>
      </w:r>
      <w:r w:rsidRPr="007C69FF">
        <w:rPr>
          <w:rStyle w:val="ab"/>
          <w:color w:val="000000"/>
        </w:rPr>
        <w:softHyphen/>
        <w:t xml:space="preserve">ры. </w:t>
      </w:r>
      <w:r w:rsidRPr="007C69FF">
        <w:rPr>
          <w:rStyle w:val="ab"/>
          <w:color w:val="000000"/>
          <w:lang w:eastAsia="kk-KZ"/>
        </w:rPr>
        <w:t>Мүмкін болатын асқынулары. Гипотиреоидтық комада шүғыл жәрдем к</w:t>
      </w:r>
      <w:r w:rsidRPr="007C69FF">
        <w:rPr>
          <w:rStyle w:val="ab"/>
          <w:color w:val="000000"/>
          <w:lang w:val="kk-KZ" w:eastAsia="kk-KZ"/>
        </w:rPr>
        <w:t>ө</w:t>
      </w:r>
      <w:r w:rsidRPr="007C69FF">
        <w:rPr>
          <w:rStyle w:val="ab"/>
          <w:color w:val="000000"/>
          <w:lang w:eastAsia="kk-KZ"/>
        </w:rPr>
        <w:t xml:space="preserve">рсету. </w:t>
      </w:r>
      <w:proofErr w:type="gramStart"/>
      <w:r w:rsidRPr="007C69FF">
        <w:rPr>
          <w:rStyle w:val="ab"/>
          <w:color w:val="000000"/>
          <w:lang w:eastAsia="kk-KZ"/>
        </w:rPr>
        <w:t>Емдеу</w:t>
      </w:r>
      <w:proofErr w:type="gramEnd"/>
      <w:r w:rsidRPr="007C69FF">
        <w:rPr>
          <w:rStyle w:val="ab"/>
          <w:color w:val="000000"/>
          <w:lang w:eastAsia="kk-KZ"/>
        </w:rPr>
        <w:t xml:space="preserve"> қағидалары.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lang w:val="kk-KZ" w:eastAsia="kk-KZ"/>
        </w:rPr>
        <w:t>ә</w:t>
      </w:r>
      <w:r w:rsidRPr="007C69FF">
        <w:rPr>
          <w:rStyle w:val="ab"/>
          <w:color w:val="000000"/>
          <w:lang w:eastAsia="kk-KZ"/>
        </w:rPr>
        <w:t>дістердің м</w:t>
      </w:r>
      <w:r w:rsidRPr="007C69FF">
        <w:rPr>
          <w:rStyle w:val="ab"/>
          <w:color w:val="000000"/>
          <w:lang w:val="kk-KZ" w:eastAsia="kk-KZ"/>
        </w:rPr>
        <w:t>ә</w:t>
      </w:r>
      <w:r w:rsidRPr="007C69FF">
        <w:rPr>
          <w:rStyle w:val="ab"/>
          <w:color w:val="000000"/>
          <w:lang w:eastAsia="kk-KZ"/>
        </w:rPr>
        <w:t xml:space="preserve">ні, </w:t>
      </w:r>
      <w:r w:rsidRPr="007C69FF">
        <w:rPr>
          <w:rStyle w:val="ab"/>
          <w:color w:val="000000"/>
        </w:rPr>
        <w:t>нау</w:t>
      </w:r>
      <w:r w:rsidRPr="007C69FF">
        <w:rPr>
          <w:rStyle w:val="ab"/>
          <w:color w:val="000000"/>
          <w:lang w:val="kk-KZ"/>
        </w:rPr>
        <w:t>қ</w:t>
      </w:r>
      <w:r w:rsidRPr="007C69FF">
        <w:rPr>
          <w:rStyle w:val="ab"/>
          <w:color w:val="000000"/>
        </w:rPr>
        <w:t>астарды дайындау.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Алдыналу. ФАП-тық </w:t>
      </w:r>
      <w:r w:rsidRPr="007C69FF">
        <w:rPr>
          <w:rStyle w:val="ab"/>
          <w:color w:val="000000"/>
        </w:rPr>
        <w:t>жа</w:t>
      </w:r>
      <w:r w:rsidRPr="007C69FF">
        <w:rPr>
          <w:rStyle w:val="ab"/>
          <w:color w:val="000000"/>
          <w:lang w:val="kk-KZ"/>
        </w:rPr>
        <w:t>ғ</w:t>
      </w:r>
      <w:r w:rsidRPr="007C69FF">
        <w:rPr>
          <w:rStyle w:val="ab"/>
          <w:color w:val="000000"/>
        </w:rPr>
        <w:t>дайда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color w:val="000000"/>
          <w:lang w:eastAsia="kk-KZ"/>
        </w:rPr>
        <w:t xml:space="preserve">Эндемиялық зоб. Анықтамасы. </w:t>
      </w:r>
      <w:r w:rsidRPr="007C69FF">
        <w:rPr>
          <w:rStyle w:val="ab"/>
          <w:color w:val="000000"/>
        </w:rPr>
        <w:t xml:space="preserve">Этиологиясы. </w:t>
      </w:r>
      <w:r w:rsidRPr="007C69FF">
        <w:rPr>
          <w:rStyle w:val="ab"/>
          <w:color w:val="000000"/>
          <w:lang w:eastAsia="kk-KZ"/>
        </w:rPr>
        <w:t xml:space="preserve">Патогенезі. Клиникалық </w:t>
      </w:r>
      <w:r w:rsidRPr="007C69FF">
        <w:rPr>
          <w:rStyle w:val="ab"/>
          <w:color w:val="000000"/>
        </w:rPr>
        <w:t>симптом</w:t>
      </w:r>
      <w:r w:rsidRPr="007C69FF">
        <w:rPr>
          <w:rStyle w:val="ab"/>
          <w:color w:val="000000"/>
        </w:rPr>
        <w:softHyphen/>
        <w:t xml:space="preserve">дары. </w:t>
      </w:r>
      <w:r w:rsidRPr="007C69FF">
        <w:rPr>
          <w:rStyle w:val="ab"/>
          <w:color w:val="000000"/>
          <w:lang w:eastAsia="kk-KZ"/>
        </w:rPr>
        <w:t xml:space="preserve">Асқынулары. </w:t>
      </w:r>
      <w:proofErr w:type="gramStart"/>
      <w:r w:rsidRPr="007C69FF">
        <w:rPr>
          <w:rStyle w:val="ab"/>
          <w:color w:val="000000"/>
          <w:lang w:eastAsia="kk-KZ"/>
        </w:rPr>
        <w:t>Емдеу</w:t>
      </w:r>
      <w:proofErr w:type="gramEnd"/>
      <w:r w:rsidRPr="007C69FF">
        <w:rPr>
          <w:rStyle w:val="ab"/>
          <w:color w:val="000000"/>
          <w:lang w:eastAsia="kk-KZ"/>
        </w:rPr>
        <w:t xml:space="preserve"> қа</w:t>
      </w:r>
      <w:r w:rsidRPr="007C69FF">
        <w:rPr>
          <w:rStyle w:val="ab"/>
          <w:color w:val="000000"/>
          <w:lang w:val="kk-KZ" w:eastAsia="kk-KZ"/>
        </w:rPr>
        <w:t>ғ</w:t>
      </w:r>
      <w:r w:rsidRPr="007C69FF">
        <w:rPr>
          <w:rStyle w:val="ab"/>
          <w:color w:val="000000"/>
          <w:lang w:eastAsia="kk-KZ"/>
        </w:rPr>
        <w:t xml:space="preserve">идалары, иодпен емдеудің ерекшеліктері. Зертханалық аспаптық әдістердің мәні, </w:t>
      </w:r>
      <w:r w:rsidRPr="007C69FF">
        <w:rPr>
          <w:rStyle w:val="ab"/>
          <w:color w:val="000000"/>
        </w:rPr>
        <w:t>нау</w:t>
      </w:r>
      <w:r w:rsidRPr="007C69FF">
        <w:rPr>
          <w:rStyle w:val="ab"/>
          <w:color w:val="000000"/>
          <w:lang w:val="kk-KZ"/>
        </w:rPr>
        <w:t>қ</w:t>
      </w:r>
      <w:r w:rsidRPr="007C69FF">
        <w:rPr>
          <w:rStyle w:val="ab"/>
          <w:color w:val="000000"/>
        </w:rPr>
        <w:t>астарды дайындау.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Алдын-алу. ФАП-тық </w:t>
      </w:r>
      <w:r w:rsidRPr="007C69FF">
        <w:rPr>
          <w:rStyle w:val="ab"/>
          <w:color w:val="000000"/>
        </w:rPr>
        <w:t>жа</w:t>
      </w:r>
      <w:r w:rsidRPr="007C69FF">
        <w:rPr>
          <w:rStyle w:val="ab"/>
          <w:color w:val="000000"/>
          <w:lang w:val="kk-KZ"/>
        </w:rPr>
        <w:t>ғ</w:t>
      </w:r>
      <w:r w:rsidRPr="007C69FF">
        <w:rPr>
          <w:rStyle w:val="ab"/>
          <w:color w:val="000000"/>
        </w:rPr>
        <w:t>дайда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color w:val="000000"/>
        </w:rPr>
        <w:t xml:space="preserve">Гипофиз </w:t>
      </w:r>
      <w:r w:rsidRPr="007C69FF">
        <w:rPr>
          <w:rStyle w:val="ab"/>
          <w:color w:val="000000"/>
          <w:lang w:eastAsia="kk-KZ"/>
        </w:rPr>
        <w:t xml:space="preserve">бен бүйрекбездің </w:t>
      </w:r>
      <w:r w:rsidRPr="007C69FF">
        <w:rPr>
          <w:rStyle w:val="ab"/>
          <w:color w:val="000000"/>
        </w:rPr>
        <w:t xml:space="preserve">аурулары. </w:t>
      </w:r>
      <w:r w:rsidRPr="007C69FF">
        <w:rPr>
          <w:rStyle w:val="ab"/>
          <w:color w:val="000000"/>
          <w:lang w:eastAsia="kk-KZ"/>
        </w:rPr>
        <w:t xml:space="preserve">Анықтамасы. </w:t>
      </w:r>
      <w:r w:rsidRPr="007C69FF">
        <w:rPr>
          <w:rStyle w:val="ab"/>
          <w:color w:val="000000"/>
        </w:rPr>
        <w:t xml:space="preserve">Этиологиясы. </w:t>
      </w:r>
      <w:r w:rsidRPr="007C69FF">
        <w:rPr>
          <w:rStyle w:val="ab"/>
          <w:color w:val="000000"/>
          <w:lang w:eastAsia="kk-KZ"/>
        </w:rPr>
        <w:t xml:space="preserve">Патогенезі. Клиникалық </w:t>
      </w:r>
      <w:r w:rsidRPr="007C69FF">
        <w:rPr>
          <w:rStyle w:val="ab"/>
          <w:color w:val="000000"/>
        </w:rPr>
        <w:t xml:space="preserve">симптомдары. </w:t>
      </w:r>
      <w:r w:rsidRPr="007C69FF">
        <w:rPr>
          <w:rStyle w:val="ab"/>
          <w:color w:val="000000"/>
          <w:lang w:eastAsia="kk-KZ"/>
        </w:rPr>
        <w:t>Асқынулары. Емдеу қағидалары,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lang w:val="kk-KZ" w:eastAsia="kk-KZ"/>
        </w:rPr>
        <w:t>ә</w:t>
      </w:r>
      <w:r w:rsidRPr="007C69FF">
        <w:rPr>
          <w:rStyle w:val="ab"/>
          <w:color w:val="000000"/>
          <w:lang w:eastAsia="kk-KZ"/>
        </w:rPr>
        <w:t>дістердің м</w:t>
      </w:r>
      <w:r w:rsidRPr="007C69FF">
        <w:rPr>
          <w:rStyle w:val="ab"/>
          <w:color w:val="000000"/>
          <w:lang w:val="kk-KZ" w:eastAsia="kk-KZ"/>
        </w:rPr>
        <w:t>ә</w:t>
      </w:r>
      <w:r w:rsidRPr="007C69FF">
        <w:rPr>
          <w:rStyle w:val="ab"/>
          <w:color w:val="000000"/>
          <w:lang w:eastAsia="kk-KZ"/>
        </w:rPr>
        <w:t xml:space="preserve">ні, </w:t>
      </w:r>
      <w:r w:rsidRPr="007C69FF">
        <w:rPr>
          <w:rStyle w:val="ab"/>
          <w:color w:val="000000"/>
        </w:rPr>
        <w:t>нау</w:t>
      </w:r>
      <w:r w:rsidRPr="007C69FF">
        <w:rPr>
          <w:rStyle w:val="ab"/>
          <w:color w:val="000000"/>
          <w:lang w:val="kk-KZ"/>
        </w:rPr>
        <w:t>қ</w:t>
      </w:r>
      <w:r w:rsidRPr="007C69FF">
        <w:rPr>
          <w:rStyle w:val="ab"/>
          <w:color w:val="000000"/>
        </w:rPr>
        <w:t>астарды дайындау.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w:t>
      </w:r>
      <w:r w:rsidRPr="007C69FF">
        <w:rPr>
          <w:rStyle w:val="ab"/>
          <w:color w:val="000000"/>
        </w:rPr>
        <w:t xml:space="preserve">Алдын </w:t>
      </w:r>
      <w:r w:rsidRPr="007C69FF">
        <w:rPr>
          <w:rStyle w:val="ab"/>
          <w:color w:val="000000"/>
          <w:lang w:eastAsia="en-US"/>
        </w:rPr>
        <w:t>a</w:t>
      </w:r>
      <w:proofErr w:type="gramStart"/>
      <w:r w:rsidRPr="007C69FF">
        <w:rPr>
          <w:rStyle w:val="ab"/>
          <w:color w:val="000000"/>
          <w:lang w:val="kk-KZ" w:eastAsia="en-US"/>
        </w:rPr>
        <w:t>л</w:t>
      </w:r>
      <w:proofErr w:type="gramEnd"/>
      <w:r w:rsidRPr="007C69FF">
        <w:rPr>
          <w:rStyle w:val="ab"/>
          <w:color w:val="000000"/>
          <w:lang w:eastAsia="en-US"/>
        </w:rPr>
        <w:t xml:space="preserve">y. </w:t>
      </w:r>
      <w:r w:rsidRPr="007C69FF">
        <w:rPr>
          <w:rStyle w:val="ab"/>
          <w:color w:val="000000"/>
          <w:lang w:eastAsia="kk-KZ"/>
        </w:rPr>
        <w:t xml:space="preserve">ФАП-тық </w:t>
      </w:r>
      <w:r w:rsidRPr="007C69FF">
        <w:rPr>
          <w:rStyle w:val="ab"/>
          <w:color w:val="000000"/>
        </w:rPr>
        <w:t>жа</w:t>
      </w:r>
      <w:r w:rsidRPr="007C69FF">
        <w:rPr>
          <w:rStyle w:val="ab"/>
          <w:color w:val="000000"/>
          <w:lang w:val="kk-KZ"/>
        </w:rPr>
        <w:t>ғ</w:t>
      </w:r>
      <w:r w:rsidRPr="007C69FF">
        <w:rPr>
          <w:rStyle w:val="ab"/>
          <w:color w:val="000000"/>
        </w:rPr>
        <w:t>дайда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науқ</w:t>
      </w:r>
      <w:proofErr w:type="gramStart"/>
      <w:r w:rsidRPr="007C69FF">
        <w:rPr>
          <w:rStyle w:val="ab"/>
          <w:color w:val="000000"/>
          <w:lang w:eastAsia="kk-KZ"/>
        </w:rPr>
        <w:t>астар</w:t>
      </w:r>
      <w:proofErr w:type="gramEnd"/>
      <w:r w:rsidRPr="007C69FF">
        <w:rPr>
          <w:rStyle w:val="ab"/>
          <w:color w:val="000000"/>
          <w:lang w:eastAsia="kk-KZ"/>
        </w:rPr>
        <w:t xml:space="preserve">ға </w:t>
      </w:r>
      <w:r w:rsidRPr="007C69FF">
        <w:rPr>
          <w:rStyle w:val="ab"/>
          <w:color w:val="000000"/>
        </w:rPr>
        <w:t>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val="kk-KZ"/>
        </w:rPr>
        <w:t>қ</w:t>
      </w:r>
      <w:r w:rsidRPr="007C69FF">
        <w:rPr>
          <w:rStyle w:val="ab"/>
          <w:color w:val="000000"/>
        </w:rPr>
        <w:t xml:space="preserve">арау, </w:t>
      </w:r>
      <w:r w:rsidRPr="007C69FF">
        <w:rPr>
          <w:rStyle w:val="ab"/>
          <w:color w:val="000000"/>
          <w:lang w:eastAsia="kk-KZ"/>
        </w:rPr>
        <w:t xml:space="preserve">эндокринологиялық науқастарға </w:t>
      </w:r>
      <w:r w:rsidRPr="007C69FF">
        <w:rPr>
          <w:rStyle w:val="ab"/>
          <w:color w:val="000000"/>
        </w:rPr>
        <w:t xml:space="preserve">пальпация, перкуссия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ы медициналы</w:t>
      </w:r>
      <w:r w:rsidRPr="007C69FF">
        <w:rPr>
          <w:rStyle w:val="ab"/>
          <w:color w:val="000000"/>
          <w:lang w:val="kk-KZ"/>
        </w:rPr>
        <w:t>қ</w:t>
      </w:r>
      <w:r w:rsidRPr="007C69FF">
        <w:rPr>
          <w:rStyle w:val="ab"/>
          <w:color w:val="000000"/>
          <w:lang w:eastAsia="kk-KZ"/>
        </w:rPr>
        <w:t xml:space="preserve">құжаттамалармен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Эндокрино</w:t>
      </w:r>
      <w:r w:rsidRPr="007C69FF">
        <w:rPr>
          <w:rStyle w:val="ab"/>
          <w:color w:val="000000"/>
        </w:rPr>
        <w:softHyphen/>
        <w:t xml:space="preserve">логия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w:t>
      </w:r>
      <w:r w:rsidRPr="007C69FF">
        <w:rPr>
          <w:rStyle w:val="ab"/>
          <w:color w:val="000000"/>
          <w:lang w:val="kk-KZ" w:eastAsia="kk-KZ"/>
        </w:rPr>
        <w:t>ұ</w:t>
      </w:r>
      <w:r w:rsidRPr="007C69FF">
        <w:rPr>
          <w:rStyle w:val="ab"/>
          <w:color w:val="000000"/>
          <w:lang w:eastAsia="kk-KZ"/>
        </w:rPr>
        <w:t>мыс істеу. Науқастарды зертханалы</w:t>
      </w:r>
      <w:proofErr w:type="gramStart"/>
      <w:r w:rsidRPr="007C69FF">
        <w:rPr>
          <w:rStyle w:val="ab"/>
          <w:color w:val="000000"/>
          <w:lang w:eastAsia="kk-KZ"/>
        </w:rPr>
        <w:t>қ-</w:t>
      </w:r>
      <w:proofErr w:type="gramEnd"/>
      <w:r w:rsidRPr="007C69FF">
        <w:rPr>
          <w:rStyle w:val="ab"/>
          <w:color w:val="000000"/>
          <w:lang w:eastAsia="kk-KZ"/>
        </w:rPr>
        <w:t>аспа</w:t>
      </w:r>
      <w:r w:rsidRPr="007C69FF">
        <w:rPr>
          <w:rStyle w:val="ab"/>
          <w:color w:val="000000"/>
          <w:lang w:val="kk-KZ" w:eastAsia="kk-KZ"/>
        </w:rPr>
        <w:t>п</w:t>
      </w:r>
      <w:r w:rsidRPr="007C69FF">
        <w:rPr>
          <w:rStyle w:val="ab"/>
          <w:color w:val="000000"/>
          <w:lang w:eastAsia="kk-KZ"/>
        </w:rPr>
        <w:t xml:space="preserve">тық </w:t>
      </w:r>
      <w:r w:rsidRPr="007C69FF">
        <w:rPr>
          <w:rStyle w:val="ab"/>
          <w:color w:val="000000"/>
        </w:rPr>
        <w:t xml:space="preserve">тексерулерге дайындау. </w:t>
      </w:r>
      <w:r w:rsidRPr="007C69FF">
        <w:rPr>
          <w:rStyle w:val="ab"/>
          <w:color w:val="000000"/>
          <w:lang w:eastAsia="kk-KZ"/>
        </w:rPr>
        <w:t>Анализдердің мәліметтерін талдау.</w:t>
      </w:r>
    </w:p>
    <w:p w:rsidR="00E97CF9" w:rsidRPr="007C69FF" w:rsidRDefault="00E97CF9" w:rsidP="00E97CF9">
      <w:pPr>
        <w:pStyle w:val="aa"/>
        <w:widowControl w:val="0"/>
        <w:numPr>
          <w:ilvl w:val="1"/>
          <w:numId w:val="14"/>
        </w:numPr>
        <w:tabs>
          <w:tab w:val="left" w:pos="499"/>
        </w:tabs>
        <w:spacing w:after="0"/>
        <w:jc w:val="both"/>
        <w:rPr>
          <w:b/>
        </w:rPr>
      </w:pPr>
      <w:r w:rsidRPr="007C69FF">
        <w:rPr>
          <w:rStyle w:val="ab"/>
          <w:b/>
          <w:color w:val="000000"/>
          <w:lang w:eastAsia="kk-KZ"/>
        </w:rPr>
        <w:t xml:space="preserve">тақырып Қантты </w:t>
      </w:r>
      <w:r w:rsidRPr="007C69FF">
        <w:rPr>
          <w:rStyle w:val="ab"/>
          <w:b/>
          <w:color w:val="000000"/>
        </w:rPr>
        <w:t>диабет</w:t>
      </w:r>
      <w:proofErr w:type="gramStart"/>
      <w:r w:rsidRPr="007C69FF">
        <w:rPr>
          <w:rStyle w:val="ab"/>
          <w:b/>
          <w:color w:val="000000"/>
        </w:rPr>
        <w:t>.</w:t>
      </w:r>
      <w:proofErr w:type="gramEnd"/>
      <w:r w:rsidRPr="007C69FF">
        <w:rPr>
          <w:rStyle w:val="ab"/>
          <w:b/>
          <w:color w:val="000000"/>
          <w:lang w:eastAsia="kk-KZ"/>
        </w:rPr>
        <w:t>Қ</w:t>
      </w:r>
      <w:proofErr w:type="gramStart"/>
      <w:r w:rsidRPr="007C69FF">
        <w:rPr>
          <w:rStyle w:val="ab"/>
          <w:b/>
          <w:color w:val="000000"/>
          <w:lang w:eastAsia="kk-KZ"/>
        </w:rPr>
        <w:t>а</w:t>
      </w:r>
      <w:proofErr w:type="gramEnd"/>
      <w:r w:rsidRPr="007C69FF">
        <w:rPr>
          <w:rStyle w:val="ab"/>
          <w:b/>
          <w:color w:val="000000"/>
          <w:lang w:eastAsia="kk-KZ"/>
        </w:rPr>
        <w:t>нтты диабеттің асқынулары. Семізді</w:t>
      </w:r>
      <w:proofErr w:type="gramStart"/>
      <w:r w:rsidRPr="007C69FF">
        <w:rPr>
          <w:rStyle w:val="ab"/>
          <w:b/>
          <w:color w:val="000000"/>
          <w:lang w:eastAsia="kk-KZ"/>
        </w:rPr>
        <w:t>к</w:t>
      </w:r>
      <w:proofErr w:type="gramEnd"/>
    </w:p>
    <w:p w:rsidR="00E97CF9" w:rsidRPr="007C69FF" w:rsidRDefault="00E97CF9" w:rsidP="00E97CF9">
      <w:pPr>
        <w:pStyle w:val="aa"/>
        <w:ind w:firstLine="180"/>
        <w:jc w:val="both"/>
      </w:pPr>
      <w:r w:rsidRPr="007C69FF">
        <w:rPr>
          <w:rStyle w:val="ab"/>
          <w:color w:val="000000"/>
          <w:lang w:eastAsia="kk-KZ"/>
        </w:rPr>
        <w:t xml:space="preserve">Қантты </w:t>
      </w:r>
      <w:r w:rsidRPr="007C69FF">
        <w:rPr>
          <w:rStyle w:val="ab"/>
          <w:color w:val="000000"/>
        </w:rPr>
        <w:t xml:space="preserve">диабет. </w:t>
      </w:r>
      <w:r w:rsidRPr="007C69FF">
        <w:rPr>
          <w:rStyle w:val="ab"/>
          <w:color w:val="000000"/>
          <w:lang w:eastAsia="kk-KZ"/>
        </w:rPr>
        <w:t xml:space="preserve">Анықтамасы. </w:t>
      </w:r>
      <w:r w:rsidRPr="007C69FF">
        <w:rPr>
          <w:rStyle w:val="ab"/>
          <w:color w:val="000000"/>
        </w:rPr>
        <w:t xml:space="preserve">Этиологиясы. </w:t>
      </w:r>
      <w:r w:rsidRPr="007C69FF">
        <w:rPr>
          <w:rStyle w:val="ab"/>
          <w:color w:val="000000"/>
          <w:lang w:eastAsia="kk-KZ"/>
        </w:rPr>
        <w:t xml:space="preserve">Патогенезі. Клиникалық </w:t>
      </w:r>
      <w:r w:rsidRPr="007C69FF">
        <w:rPr>
          <w:rStyle w:val="ab"/>
          <w:color w:val="000000"/>
        </w:rPr>
        <w:t xml:space="preserve">симптомдары. Туындайтын </w:t>
      </w:r>
      <w:r w:rsidRPr="007C69FF">
        <w:rPr>
          <w:rStyle w:val="ab"/>
          <w:color w:val="000000"/>
          <w:lang w:eastAsia="kk-KZ"/>
        </w:rPr>
        <w:t xml:space="preserve">асқынулары. </w:t>
      </w:r>
      <w:proofErr w:type="gramStart"/>
      <w:r w:rsidRPr="007C69FF">
        <w:rPr>
          <w:rStyle w:val="ab"/>
          <w:color w:val="000000"/>
        </w:rPr>
        <w:t>Емдеу</w:t>
      </w:r>
      <w:proofErr w:type="gramEnd"/>
      <w:r w:rsidRPr="007C69FF">
        <w:rPr>
          <w:rStyle w:val="ab"/>
          <w:color w:val="000000"/>
          <w:lang w:eastAsia="kk-KZ"/>
        </w:rPr>
        <w:t>қа</w:t>
      </w:r>
      <w:r w:rsidRPr="007C69FF">
        <w:rPr>
          <w:rStyle w:val="ab"/>
          <w:color w:val="000000"/>
          <w:lang w:val="kk-KZ" w:eastAsia="kk-KZ"/>
        </w:rPr>
        <w:t>ғ</w:t>
      </w:r>
      <w:r w:rsidRPr="007C69FF">
        <w:rPr>
          <w:rStyle w:val="ab"/>
          <w:color w:val="000000"/>
          <w:lang w:eastAsia="kk-KZ"/>
        </w:rPr>
        <w:t>идалары, комаларда ш</w:t>
      </w:r>
      <w:r w:rsidRPr="007C69FF">
        <w:rPr>
          <w:rStyle w:val="ab"/>
          <w:color w:val="000000"/>
          <w:lang w:val="kk-KZ" w:eastAsia="kk-KZ"/>
        </w:rPr>
        <w:t>ұ</w:t>
      </w:r>
      <w:r w:rsidRPr="007C69FF">
        <w:rPr>
          <w:rStyle w:val="ab"/>
          <w:color w:val="000000"/>
          <w:lang w:eastAsia="kk-KZ"/>
        </w:rPr>
        <w:t>ғыл жәрдем көрсету. И</w:t>
      </w:r>
      <w:proofErr w:type="gramStart"/>
      <w:r w:rsidRPr="007C69FF">
        <w:rPr>
          <w:rStyle w:val="ab"/>
          <w:color w:val="000000"/>
          <w:lang w:eastAsia="kk-KZ"/>
        </w:rPr>
        <w:t>н-</w:t>
      </w:r>
      <w:proofErr w:type="gramEnd"/>
      <w:r w:rsidRPr="007C69FF">
        <w:rPr>
          <w:rStyle w:val="ab"/>
          <w:color w:val="000000"/>
          <w:lang w:eastAsia="kk-KZ"/>
        </w:rPr>
        <w:t xml:space="preserve"> сулинмен емдеудің ерекшелігі. № 9 емдәмнің сипаттамасы.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әдістердің мәні, </w:t>
      </w:r>
      <w:r w:rsidRPr="007C69FF">
        <w:rPr>
          <w:rStyle w:val="ab"/>
          <w:color w:val="000000"/>
        </w:rPr>
        <w:t>нау</w:t>
      </w:r>
      <w:r w:rsidRPr="007C69FF">
        <w:rPr>
          <w:rStyle w:val="ab"/>
          <w:color w:val="000000"/>
          <w:lang w:val="kk-KZ"/>
        </w:rPr>
        <w:t>қ</w:t>
      </w:r>
      <w:r w:rsidRPr="007C69FF">
        <w:rPr>
          <w:rStyle w:val="ab"/>
          <w:color w:val="000000"/>
        </w:rPr>
        <w:t>астарды дайындау.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 xml:space="preserve">динамикалық бақылау. </w:t>
      </w:r>
      <w:r w:rsidRPr="007C69FF">
        <w:rPr>
          <w:rStyle w:val="ab"/>
          <w:color w:val="000000"/>
        </w:rPr>
        <w:t xml:space="preserve">Алдын алу. Диабет алды туралы </w:t>
      </w:r>
      <w:r w:rsidRPr="007C69FF">
        <w:rPr>
          <w:rStyle w:val="ab"/>
          <w:color w:val="000000"/>
          <w:lang w:eastAsia="kk-KZ"/>
        </w:rPr>
        <w:t xml:space="preserve">түсінік. ФАП-тық </w:t>
      </w:r>
      <w:r w:rsidRPr="007C69FF">
        <w:rPr>
          <w:rStyle w:val="ab"/>
          <w:color w:val="000000"/>
        </w:rPr>
        <w:t>жа</w:t>
      </w:r>
      <w:r w:rsidRPr="007C69FF">
        <w:rPr>
          <w:rStyle w:val="ab"/>
          <w:color w:val="000000"/>
          <w:lang w:val="kk-KZ"/>
        </w:rPr>
        <w:t>ғ</w:t>
      </w:r>
      <w:r w:rsidRPr="007C69FF">
        <w:rPr>
          <w:rStyle w:val="ab"/>
          <w:color w:val="000000"/>
        </w:rPr>
        <w:t>дайда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color w:val="000000"/>
          <w:lang w:eastAsia="kk-KZ"/>
        </w:rPr>
        <w:t xml:space="preserve">Қантты диабеттің асқынулары. </w:t>
      </w:r>
      <w:r w:rsidRPr="007C69FF">
        <w:rPr>
          <w:rStyle w:val="ab"/>
          <w:color w:val="000000"/>
        </w:rPr>
        <w:t xml:space="preserve">Этиологиясы. </w:t>
      </w:r>
      <w:r w:rsidRPr="007C69FF">
        <w:rPr>
          <w:rStyle w:val="ab"/>
          <w:color w:val="000000"/>
          <w:lang w:eastAsia="kk-KZ"/>
        </w:rPr>
        <w:t>Патогенезі. Гипергликемиялық ж</w:t>
      </w:r>
      <w:r w:rsidRPr="007C69FF">
        <w:rPr>
          <w:rStyle w:val="ab"/>
          <w:color w:val="000000"/>
          <w:lang w:val="kk-KZ" w:eastAsia="kk-KZ"/>
        </w:rPr>
        <w:t>ә</w:t>
      </w:r>
      <w:r w:rsidRPr="007C69FF">
        <w:rPr>
          <w:rStyle w:val="ab"/>
          <w:color w:val="000000"/>
          <w:lang w:eastAsia="kk-KZ"/>
        </w:rPr>
        <w:t xml:space="preserve">не гипогликемиялық комалардың клиникалық </w:t>
      </w:r>
      <w:r w:rsidRPr="007C69FF">
        <w:rPr>
          <w:rStyle w:val="ab"/>
          <w:color w:val="000000"/>
        </w:rPr>
        <w:t xml:space="preserve">симптомдары </w:t>
      </w:r>
      <w:r w:rsidRPr="007C69FF">
        <w:rPr>
          <w:rStyle w:val="ab"/>
          <w:color w:val="000000"/>
          <w:lang w:eastAsia="kk-KZ"/>
        </w:rPr>
        <w:t>және б</w:t>
      </w:r>
      <w:r w:rsidRPr="007C69FF">
        <w:rPr>
          <w:rStyle w:val="ab"/>
          <w:color w:val="000000"/>
          <w:lang w:val="kk-KZ" w:eastAsia="kk-KZ"/>
        </w:rPr>
        <w:t>ұ</w:t>
      </w:r>
      <w:proofErr w:type="gramStart"/>
      <w:r w:rsidRPr="007C69FF">
        <w:rPr>
          <w:rStyle w:val="ab"/>
          <w:color w:val="000000"/>
          <w:lang w:eastAsia="kk-KZ"/>
        </w:rPr>
        <w:t>л</w:t>
      </w:r>
      <w:proofErr w:type="gramEnd"/>
      <w:r w:rsidRPr="007C69FF">
        <w:rPr>
          <w:rStyle w:val="ab"/>
          <w:color w:val="000000"/>
          <w:lang w:eastAsia="kk-KZ"/>
        </w:rPr>
        <w:t xml:space="preserve"> жағдайларда шұғыл жәрдем керсету. </w:t>
      </w:r>
      <w:proofErr w:type="gramStart"/>
      <w:r w:rsidRPr="007C69FF">
        <w:rPr>
          <w:rStyle w:val="ab"/>
          <w:color w:val="000000"/>
          <w:lang w:eastAsia="kk-KZ"/>
        </w:rPr>
        <w:t>Емдеу</w:t>
      </w:r>
      <w:proofErr w:type="gramEnd"/>
      <w:r w:rsidRPr="007C69FF">
        <w:rPr>
          <w:rStyle w:val="ab"/>
          <w:color w:val="000000"/>
          <w:lang w:eastAsia="kk-KZ"/>
        </w:rPr>
        <w:t xml:space="preserve"> қа</w:t>
      </w:r>
      <w:r w:rsidRPr="007C69FF">
        <w:rPr>
          <w:rStyle w:val="ab"/>
          <w:color w:val="000000"/>
          <w:lang w:val="kk-KZ" w:eastAsia="kk-KZ"/>
        </w:rPr>
        <w:t>ғ</w:t>
      </w:r>
      <w:r w:rsidRPr="007C69FF">
        <w:rPr>
          <w:rStyle w:val="ab"/>
          <w:color w:val="000000"/>
          <w:lang w:eastAsia="kk-KZ"/>
        </w:rPr>
        <w:t>идалары, инсулинмен емдеудің ерекшеліктері. № 9 емд</w:t>
      </w:r>
      <w:r w:rsidRPr="007C69FF">
        <w:rPr>
          <w:rStyle w:val="ab"/>
          <w:color w:val="000000"/>
          <w:lang w:val="kk-KZ" w:eastAsia="kk-KZ"/>
        </w:rPr>
        <w:t>ә</w:t>
      </w:r>
      <w:r w:rsidRPr="007C69FF">
        <w:rPr>
          <w:rStyle w:val="ab"/>
          <w:color w:val="000000"/>
          <w:lang w:eastAsia="kk-KZ"/>
        </w:rPr>
        <w:t xml:space="preserve">мнің сипаттамасы. Зертханалық аспаптық </w:t>
      </w:r>
      <w:r w:rsidRPr="007C69FF">
        <w:rPr>
          <w:rStyle w:val="ab"/>
          <w:color w:val="000000"/>
          <w:lang w:val="kk-KZ" w:eastAsia="kk-KZ"/>
        </w:rPr>
        <w:t>ә</w:t>
      </w:r>
      <w:r w:rsidRPr="007C69FF">
        <w:rPr>
          <w:rStyle w:val="ab"/>
          <w:color w:val="000000"/>
          <w:lang w:eastAsia="kk-KZ"/>
        </w:rPr>
        <w:t xml:space="preserve">дістердің мәнімен, науқастарды </w:t>
      </w:r>
      <w:r w:rsidRPr="007C69FF">
        <w:rPr>
          <w:rStyle w:val="ab"/>
          <w:color w:val="000000"/>
        </w:rPr>
        <w:t xml:space="preserve">дайындау. </w:t>
      </w:r>
      <w:r w:rsidRPr="007C69FF">
        <w:rPr>
          <w:rStyle w:val="ab"/>
          <w:color w:val="000000"/>
          <w:lang w:eastAsia="kk-KZ"/>
        </w:rPr>
        <w:t>Науқастарды динамикалық бақылау. Алдын-алу.</w:t>
      </w:r>
    </w:p>
    <w:p w:rsidR="00E97CF9" w:rsidRPr="007C69FF" w:rsidRDefault="00E97CF9" w:rsidP="00E97CF9">
      <w:pPr>
        <w:pStyle w:val="aa"/>
        <w:ind w:firstLine="180"/>
        <w:jc w:val="both"/>
      </w:pPr>
      <w:r w:rsidRPr="007C69FF">
        <w:rPr>
          <w:rStyle w:val="ab"/>
          <w:color w:val="000000"/>
          <w:lang w:eastAsia="kk-KZ"/>
        </w:rPr>
        <w:lastRenderedPageBreak/>
        <w:t xml:space="preserve">Семіздік. Анықтамасы. </w:t>
      </w:r>
      <w:r w:rsidRPr="007C69FF">
        <w:rPr>
          <w:rStyle w:val="ab"/>
          <w:color w:val="000000"/>
        </w:rPr>
        <w:t xml:space="preserve">Этиологиясы. </w:t>
      </w:r>
      <w:r w:rsidRPr="007C69FF">
        <w:rPr>
          <w:rStyle w:val="ab"/>
          <w:color w:val="000000"/>
          <w:lang w:eastAsia="kk-KZ"/>
        </w:rPr>
        <w:t xml:space="preserve">Патогенезі. Клиникалық </w:t>
      </w:r>
      <w:r w:rsidRPr="007C69FF">
        <w:rPr>
          <w:rStyle w:val="ab"/>
          <w:color w:val="000000"/>
        </w:rPr>
        <w:t xml:space="preserve">симптомдары. </w:t>
      </w:r>
      <w:r w:rsidRPr="007C69FF">
        <w:rPr>
          <w:rStyle w:val="ab"/>
          <w:color w:val="000000"/>
          <w:lang w:eastAsia="kk-KZ"/>
        </w:rPr>
        <w:t xml:space="preserve">Асқынулары. </w:t>
      </w:r>
      <w:proofErr w:type="gramStart"/>
      <w:r w:rsidRPr="007C69FF">
        <w:rPr>
          <w:rStyle w:val="ab"/>
          <w:color w:val="000000"/>
          <w:lang w:eastAsia="kk-KZ"/>
        </w:rPr>
        <w:t>Емдеу</w:t>
      </w:r>
      <w:proofErr w:type="gramEnd"/>
      <w:r w:rsidRPr="007C69FF">
        <w:rPr>
          <w:rStyle w:val="ab"/>
          <w:color w:val="000000"/>
          <w:lang w:eastAsia="kk-KZ"/>
        </w:rPr>
        <w:t xml:space="preserve"> қа</w:t>
      </w:r>
      <w:r w:rsidRPr="007C69FF">
        <w:rPr>
          <w:rStyle w:val="ab"/>
          <w:color w:val="000000"/>
          <w:lang w:val="kk-KZ" w:eastAsia="kk-KZ"/>
        </w:rPr>
        <w:t>ғ</w:t>
      </w:r>
      <w:r w:rsidRPr="007C69FF">
        <w:rPr>
          <w:rStyle w:val="ab"/>
          <w:color w:val="000000"/>
          <w:lang w:eastAsia="kk-KZ"/>
        </w:rPr>
        <w:t xml:space="preserve">идалары, № 8 емдәмнің </w:t>
      </w:r>
      <w:r w:rsidRPr="007C69FF">
        <w:rPr>
          <w:rStyle w:val="ab"/>
          <w:color w:val="000000"/>
        </w:rPr>
        <w:t xml:space="preserve">сипаттамасы. </w:t>
      </w:r>
      <w:r w:rsidRPr="007C69FF">
        <w:rPr>
          <w:rStyle w:val="ab"/>
          <w:color w:val="000000"/>
          <w:lang w:eastAsia="kk-KZ"/>
        </w:rPr>
        <w:t>Зертханалық аспаптық әдістердің м</w:t>
      </w:r>
      <w:r w:rsidRPr="007C69FF">
        <w:rPr>
          <w:rStyle w:val="ab"/>
          <w:color w:val="000000"/>
          <w:lang w:val="kk-KZ" w:eastAsia="kk-KZ"/>
        </w:rPr>
        <w:t>ә</w:t>
      </w:r>
      <w:r w:rsidRPr="007C69FF">
        <w:rPr>
          <w:rStyle w:val="ab"/>
          <w:color w:val="000000"/>
          <w:lang w:eastAsia="kk-KZ"/>
        </w:rPr>
        <w:t xml:space="preserve">ні мен маңызы, науқастарды </w:t>
      </w:r>
      <w:r w:rsidRPr="007C69FF">
        <w:rPr>
          <w:rStyle w:val="ab"/>
          <w:color w:val="000000"/>
        </w:rPr>
        <w:t xml:space="preserve">дайындау. </w:t>
      </w:r>
      <w:r w:rsidRPr="007C69FF">
        <w:rPr>
          <w:rStyle w:val="ab"/>
          <w:color w:val="000000"/>
          <w:lang w:eastAsia="kk-KZ"/>
        </w:rPr>
        <w:t>Науқастарды динамикалы</w:t>
      </w:r>
      <w:r w:rsidRPr="007C69FF">
        <w:rPr>
          <w:rStyle w:val="ab"/>
          <w:color w:val="000000"/>
          <w:lang w:val="kk-KZ" w:eastAsia="kk-KZ"/>
        </w:rPr>
        <w:t>қ</w:t>
      </w:r>
      <w:r w:rsidRPr="007C69FF">
        <w:rPr>
          <w:rStyle w:val="ab"/>
          <w:color w:val="000000"/>
          <w:lang w:eastAsia="kk-KZ"/>
        </w:rPr>
        <w:t>бақылау. Алдын-алу.</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w:t>
      </w:r>
      <w:r w:rsidRPr="007C69FF">
        <w:rPr>
          <w:rStyle w:val="ab"/>
          <w:color w:val="000000"/>
        </w:rPr>
        <w:t>нау</w:t>
      </w:r>
      <w:r w:rsidRPr="007C69FF">
        <w:rPr>
          <w:rStyle w:val="ab"/>
          <w:color w:val="000000"/>
          <w:lang w:val="kk-KZ"/>
        </w:rPr>
        <w:t>қ</w:t>
      </w:r>
      <w:proofErr w:type="gramStart"/>
      <w:r w:rsidRPr="007C69FF">
        <w:rPr>
          <w:rStyle w:val="ab"/>
          <w:color w:val="000000"/>
        </w:rPr>
        <w:t>астар</w:t>
      </w:r>
      <w:proofErr w:type="gramEnd"/>
      <w:r w:rsidRPr="007C69FF">
        <w:rPr>
          <w:rStyle w:val="ab"/>
          <w:color w:val="000000"/>
          <w:lang w:val="kk-KZ"/>
        </w:rPr>
        <w:t>ғ</w:t>
      </w:r>
      <w:r w:rsidRPr="007C69FF">
        <w:rPr>
          <w:rStyle w:val="ab"/>
          <w:color w:val="000000"/>
        </w:rPr>
        <w:t>а 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эндокринологиялық </w:t>
      </w:r>
      <w:r w:rsidRPr="007C69FF">
        <w:rPr>
          <w:rStyle w:val="ab"/>
          <w:color w:val="000000"/>
        </w:rPr>
        <w:t>нау</w:t>
      </w:r>
      <w:r w:rsidRPr="007C69FF">
        <w:rPr>
          <w:rStyle w:val="ab"/>
          <w:color w:val="000000"/>
          <w:lang w:val="kk-KZ"/>
        </w:rPr>
        <w:t>қ</w:t>
      </w:r>
      <w:r w:rsidRPr="007C69FF">
        <w:rPr>
          <w:rStyle w:val="ab"/>
          <w:color w:val="000000"/>
        </w:rPr>
        <w:t xml:space="preserve">астарга пальпация, перкуссия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 xml:space="preserve">медициналық кұжаттамалармен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w:t>
      </w:r>
      <w:r w:rsidRPr="007C69FF">
        <w:rPr>
          <w:rStyle w:val="ab"/>
          <w:color w:val="000000"/>
        </w:rPr>
        <w:t>тал</w:t>
      </w:r>
      <w:r w:rsidRPr="007C69FF">
        <w:rPr>
          <w:rStyle w:val="ab"/>
          <w:color w:val="000000"/>
          <w:lang w:val="kk-KZ"/>
        </w:rPr>
        <w:t>қыл</w:t>
      </w:r>
      <w:r w:rsidRPr="007C69FF">
        <w:rPr>
          <w:rStyle w:val="ab"/>
          <w:color w:val="000000"/>
        </w:rPr>
        <w:t>ау. Эндокрино</w:t>
      </w:r>
      <w:r w:rsidRPr="007C69FF">
        <w:rPr>
          <w:rStyle w:val="ab"/>
          <w:color w:val="000000"/>
        </w:rPr>
        <w:softHyphen/>
        <w:t xml:space="preserve">логия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w:t>
      </w:r>
      <w:r w:rsidRPr="007C69FF">
        <w:rPr>
          <w:rStyle w:val="ab"/>
          <w:color w:val="000000"/>
          <w:lang w:val="kk-KZ" w:eastAsia="kk-KZ"/>
        </w:rPr>
        <w:t>ұ</w:t>
      </w:r>
      <w:r w:rsidRPr="007C69FF">
        <w:rPr>
          <w:rStyle w:val="ab"/>
          <w:color w:val="000000"/>
          <w:lang w:eastAsia="kk-KZ"/>
        </w:rPr>
        <w:t>мыс істеу. Науқастарды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rPr>
        <w:t xml:space="preserve">тексерулерге дайындау. </w:t>
      </w:r>
      <w:r w:rsidRPr="007C69FF">
        <w:rPr>
          <w:rStyle w:val="ab"/>
          <w:color w:val="000000"/>
          <w:lang w:eastAsia="kk-KZ"/>
        </w:rPr>
        <w:t>Анализдердің м</w:t>
      </w:r>
      <w:r w:rsidRPr="007C69FF">
        <w:rPr>
          <w:rStyle w:val="ab"/>
          <w:color w:val="000000"/>
          <w:lang w:val="kk-KZ" w:eastAsia="kk-KZ"/>
        </w:rPr>
        <w:t>ә</w:t>
      </w:r>
      <w:r w:rsidRPr="007C69FF">
        <w:rPr>
          <w:rStyle w:val="ab"/>
          <w:color w:val="000000"/>
          <w:lang w:eastAsia="kk-KZ"/>
        </w:rPr>
        <w:t xml:space="preserve">ліметтерін </w:t>
      </w:r>
      <w:r w:rsidRPr="007C69FF">
        <w:rPr>
          <w:rStyle w:val="ab"/>
          <w:color w:val="000000"/>
        </w:rPr>
        <w:t>талдау.</w:t>
      </w:r>
    </w:p>
    <w:p w:rsidR="00E97CF9" w:rsidRPr="007C69FF" w:rsidRDefault="00E97CF9" w:rsidP="00E97CF9">
      <w:pPr>
        <w:pStyle w:val="aa"/>
        <w:widowControl w:val="0"/>
        <w:numPr>
          <w:ilvl w:val="0"/>
          <w:numId w:val="14"/>
        </w:numPr>
        <w:tabs>
          <w:tab w:val="left" w:pos="432"/>
        </w:tabs>
        <w:spacing w:after="0"/>
        <w:jc w:val="both"/>
        <w:rPr>
          <w:b/>
        </w:rPr>
      </w:pPr>
      <w:r w:rsidRPr="007C69FF">
        <w:rPr>
          <w:rStyle w:val="ab"/>
          <w:b/>
          <w:color w:val="000000"/>
        </w:rPr>
        <w:t xml:space="preserve">тарау </w:t>
      </w:r>
      <w:r w:rsidRPr="007C69FF">
        <w:rPr>
          <w:rStyle w:val="ab"/>
          <w:b/>
          <w:color w:val="000000"/>
          <w:lang w:eastAsia="kk-KZ"/>
        </w:rPr>
        <w:t>Қан түзу жүйесінін</w:t>
      </w:r>
      <w:r w:rsidRPr="007C69FF">
        <w:rPr>
          <w:rStyle w:val="ab"/>
          <w:b/>
          <w:color w:val="000000"/>
        </w:rPr>
        <w:t>аурулары</w:t>
      </w:r>
    </w:p>
    <w:p w:rsidR="00E97CF9" w:rsidRPr="007C69FF" w:rsidRDefault="00E97CF9" w:rsidP="00E97CF9">
      <w:pPr>
        <w:pStyle w:val="aa"/>
        <w:widowControl w:val="0"/>
        <w:numPr>
          <w:ilvl w:val="1"/>
          <w:numId w:val="14"/>
        </w:numPr>
        <w:tabs>
          <w:tab w:val="left" w:pos="432"/>
        </w:tabs>
        <w:spacing w:after="0"/>
        <w:jc w:val="both"/>
        <w:rPr>
          <w:b/>
        </w:rPr>
      </w:pPr>
      <w:r w:rsidRPr="007C69FF">
        <w:rPr>
          <w:rStyle w:val="ab"/>
          <w:b/>
          <w:color w:val="000000"/>
          <w:lang w:eastAsia="kk-KZ"/>
        </w:rPr>
        <w:t>тақырып Анемиялар</w:t>
      </w:r>
    </w:p>
    <w:p w:rsidR="00E97CF9" w:rsidRPr="007C69FF" w:rsidRDefault="00E97CF9" w:rsidP="00E97CF9">
      <w:pPr>
        <w:pStyle w:val="aa"/>
        <w:ind w:firstLine="180"/>
        <w:jc w:val="both"/>
      </w:pP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 xml:space="preserve">Анемиялық </w:t>
      </w:r>
      <w:r w:rsidRPr="007C69FF">
        <w:rPr>
          <w:rStyle w:val="ab"/>
          <w:color w:val="000000"/>
        </w:rPr>
        <w:t xml:space="preserve">синдром. </w:t>
      </w:r>
      <w:r w:rsidRPr="007C69FF">
        <w:rPr>
          <w:rStyle w:val="ab"/>
          <w:color w:val="000000"/>
          <w:lang w:eastAsia="kk-KZ"/>
        </w:rPr>
        <w:t>Анемияның негізгі топтары. Жіті постгеморрагиялық, гемолитикалық, гипопластикалық, темі</w:t>
      </w:r>
      <w:proofErr w:type="gramStart"/>
      <w:r w:rsidRPr="007C69FF">
        <w:rPr>
          <w:rStyle w:val="ab"/>
          <w:color w:val="000000"/>
          <w:lang w:eastAsia="kk-KZ"/>
        </w:rPr>
        <w:t>р</w:t>
      </w:r>
      <w:proofErr w:type="gramEnd"/>
      <w:r w:rsidRPr="007C69FF">
        <w:rPr>
          <w:rStyle w:val="ab"/>
          <w:color w:val="000000"/>
          <w:lang w:eastAsia="kk-KZ"/>
        </w:rPr>
        <w:t xml:space="preserve"> тапшылық</w:t>
      </w:r>
      <w:r w:rsidRPr="007C69FF">
        <w:rPr>
          <w:rStyle w:val="ab"/>
          <w:color w:val="000000"/>
          <w:lang w:val="kk-KZ" w:eastAsia="kk-KZ"/>
        </w:rPr>
        <w:t>т</w:t>
      </w:r>
      <w:r w:rsidRPr="007C69FF">
        <w:rPr>
          <w:rStyle w:val="ab"/>
          <w:color w:val="000000"/>
          <w:lang w:eastAsia="kk-KZ"/>
        </w:rPr>
        <w:t xml:space="preserve">ы, фоли- В12- тапшылықты </w:t>
      </w:r>
      <w:r w:rsidRPr="007C69FF">
        <w:rPr>
          <w:rStyle w:val="ab"/>
          <w:color w:val="000000"/>
        </w:rPr>
        <w:t xml:space="preserve">анемиялар. </w:t>
      </w:r>
      <w:proofErr w:type="gramStart"/>
      <w:r w:rsidRPr="007C69FF">
        <w:rPr>
          <w:rStyle w:val="ab"/>
          <w:color w:val="000000"/>
        </w:rPr>
        <w:t>Емдеу</w:t>
      </w:r>
      <w:proofErr w:type="gramEnd"/>
      <w:r w:rsidRPr="007C69FF">
        <w:rPr>
          <w:rStyle w:val="ab"/>
          <w:color w:val="000000"/>
          <w:lang w:eastAsia="kk-KZ"/>
        </w:rPr>
        <w:t>қағидалары. Емдәммен емдеудің ерекшеліктері. Алдын-алу. ФАП-тық жағдайда анемиясы бар науқастарды динамикалық ба</w:t>
      </w:r>
      <w:r w:rsidRPr="007C69FF">
        <w:rPr>
          <w:rStyle w:val="ab"/>
          <w:color w:val="000000"/>
          <w:lang w:val="kk-KZ" w:eastAsia="kk-KZ"/>
        </w:rPr>
        <w:t>қ</w:t>
      </w:r>
      <w:r w:rsidRPr="007C69FF">
        <w:rPr>
          <w:rStyle w:val="ab"/>
          <w:color w:val="000000"/>
          <w:lang w:eastAsia="kk-KZ"/>
        </w:rPr>
        <w:t>ылау.</w:t>
      </w:r>
    </w:p>
    <w:p w:rsidR="00E97CF9" w:rsidRPr="007C69FF" w:rsidRDefault="00E97CF9" w:rsidP="00E97CF9">
      <w:pPr>
        <w:pStyle w:val="aa"/>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w:t>
      </w:r>
      <w:r w:rsidRPr="007C69FF">
        <w:rPr>
          <w:rStyle w:val="ab"/>
          <w:color w:val="000000"/>
        </w:rPr>
        <w:t>нау</w:t>
      </w:r>
      <w:r w:rsidRPr="007C69FF">
        <w:rPr>
          <w:rStyle w:val="ab"/>
          <w:color w:val="000000"/>
          <w:lang w:val="kk-KZ"/>
        </w:rPr>
        <w:t>қ</w:t>
      </w:r>
      <w:proofErr w:type="gramStart"/>
      <w:r w:rsidRPr="007C69FF">
        <w:rPr>
          <w:rStyle w:val="ab"/>
          <w:color w:val="000000"/>
        </w:rPr>
        <w:t>астар</w:t>
      </w:r>
      <w:proofErr w:type="gramEnd"/>
      <w:r w:rsidRPr="007C69FF">
        <w:rPr>
          <w:rStyle w:val="ab"/>
          <w:color w:val="000000"/>
          <w:lang w:val="kk-KZ"/>
        </w:rPr>
        <w:t>ғ</w:t>
      </w:r>
      <w:r w:rsidRPr="007C69FF">
        <w:rPr>
          <w:rStyle w:val="ab"/>
          <w:color w:val="000000"/>
        </w:rPr>
        <w:t>а 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 xml:space="preserve">қарау, гематологиялық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а пальпация, перкуссия, аускуль</w:t>
      </w:r>
      <w:r w:rsidRPr="007C69FF">
        <w:rPr>
          <w:rStyle w:val="ab"/>
          <w:color w:val="000000"/>
        </w:rPr>
        <w:softHyphen/>
        <w:t xml:space="preserve">тация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 xml:space="preserve">медициналық кұжаттамалармен </w:t>
      </w:r>
      <w:r w:rsidRPr="007C69FF">
        <w:rPr>
          <w:rStyle w:val="ab"/>
          <w:color w:val="000000"/>
        </w:rPr>
        <w:t>танысу, олар</w:t>
      </w:r>
      <w:r w:rsidRPr="007C69FF">
        <w:rPr>
          <w:rStyle w:val="ab"/>
          <w:color w:val="000000"/>
        </w:rPr>
        <w:softHyphen/>
        <w:t xml:space="preserve">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Гематоло</w:t>
      </w:r>
      <w:r w:rsidRPr="007C69FF">
        <w:rPr>
          <w:rStyle w:val="ab"/>
          <w:color w:val="000000"/>
        </w:rPr>
        <w:softHyphen/>
        <w:t xml:space="preserve">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w:t>
      </w:r>
      <w:r w:rsidRPr="007C69FF">
        <w:rPr>
          <w:rStyle w:val="ab"/>
          <w:color w:val="000000"/>
          <w:lang w:val="kk-KZ" w:eastAsia="kk-KZ"/>
        </w:rPr>
        <w:t>ұ</w:t>
      </w:r>
      <w:r w:rsidRPr="007C69FF">
        <w:rPr>
          <w:rStyle w:val="ab"/>
          <w:color w:val="000000"/>
          <w:lang w:eastAsia="kk-KZ"/>
        </w:rPr>
        <w:t>мыс істеу. Нау</w:t>
      </w:r>
      <w:r w:rsidRPr="007C69FF">
        <w:rPr>
          <w:rStyle w:val="ab"/>
          <w:color w:val="000000"/>
          <w:lang w:val="kk-KZ" w:eastAsia="kk-KZ"/>
        </w:rPr>
        <w:t>қ</w:t>
      </w:r>
      <w:r w:rsidRPr="007C69FF">
        <w:rPr>
          <w:rStyle w:val="ab"/>
          <w:color w:val="000000"/>
          <w:lang w:eastAsia="kk-KZ"/>
        </w:rPr>
        <w:t>астарды 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rPr>
        <w:t xml:space="preserve">тексерулерге дайындау. </w:t>
      </w:r>
      <w:r w:rsidRPr="007C69FF">
        <w:rPr>
          <w:rStyle w:val="ab"/>
          <w:color w:val="000000"/>
          <w:lang w:eastAsia="kk-KZ"/>
        </w:rPr>
        <w:t>Анализдердің мәлімет</w:t>
      </w:r>
      <w:r w:rsidRPr="007C69FF">
        <w:rPr>
          <w:rStyle w:val="ab"/>
          <w:color w:val="000000"/>
          <w:lang w:val="kk-KZ" w:eastAsia="kk-KZ"/>
        </w:rPr>
        <w:t>т</w:t>
      </w:r>
      <w:r w:rsidRPr="007C69FF">
        <w:rPr>
          <w:rStyle w:val="ab"/>
          <w:color w:val="000000"/>
          <w:lang w:eastAsia="kk-KZ"/>
        </w:rPr>
        <w:t xml:space="preserve">ерін </w:t>
      </w:r>
      <w:r w:rsidRPr="007C69FF">
        <w:rPr>
          <w:rStyle w:val="ab"/>
          <w:color w:val="000000"/>
        </w:rPr>
        <w:t>талдау.</w:t>
      </w:r>
    </w:p>
    <w:p w:rsidR="00E97CF9" w:rsidRPr="007C69FF" w:rsidRDefault="00E97CF9" w:rsidP="00E97CF9">
      <w:pPr>
        <w:pStyle w:val="aa"/>
        <w:widowControl w:val="0"/>
        <w:numPr>
          <w:ilvl w:val="1"/>
          <w:numId w:val="14"/>
        </w:numPr>
        <w:tabs>
          <w:tab w:val="left" w:pos="432"/>
        </w:tabs>
        <w:spacing w:after="0"/>
        <w:jc w:val="both"/>
        <w:rPr>
          <w:b/>
        </w:rPr>
      </w:pPr>
      <w:r w:rsidRPr="007C69FF">
        <w:rPr>
          <w:rStyle w:val="ab"/>
          <w:b/>
          <w:color w:val="000000"/>
          <w:lang w:eastAsia="kk-KZ"/>
        </w:rPr>
        <w:t>тақырып Лейкоздар</w:t>
      </w:r>
    </w:p>
    <w:p w:rsidR="00E97CF9" w:rsidRPr="007C69FF" w:rsidRDefault="00E97CF9" w:rsidP="00E97CF9">
      <w:pPr>
        <w:pStyle w:val="aa"/>
        <w:ind w:firstLine="180"/>
        <w:jc w:val="both"/>
      </w:pPr>
      <w:r w:rsidRPr="007C69FF">
        <w:rPr>
          <w:rStyle w:val="ab"/>
          <w:color w:val="000000"/>
          <w:lang w:eastAsia="kk-KZ"/>
        </w:rPr>
        <w:t>Лейкоздар. Түсінігі. Жі</w:t>
      </w:r>
      <w:proofErr w:type="gramStart"/>
      <w:r w:rsidRPr="007C69FF">
        <w:rPr>
          <w:rStyle w:val="ab"/>
          <w:color w:val="000000"/>
          <w:lang w:eastAsia="kk-KZ"/>
        </w:rPr>
        <w:t>ктеме</w:t>
      </w:r>
      <w:proofErr w:type="gramEnd"/>
      <w:r w:rsidRPr="007C69FF">
        <w:rPr>
          <w:rStyle w:val="ab"/>
          <w:color w:val="000000"/>
          <w:lang w:eastAsia="kk-KZ"/>
        </w:rPr>
        <w:t xml:space="preserve"> қа</w:t>
      </w:r>
      <w:r w:rsidRPr="007C69FF">
        <w:rPr>
          <w:rStyle w:val="ab"/>
          <w:color w:val="000000"/>
          <w:lang w:val="kk-KZ" w:eastAsia="kk-KZ"/>
        </w:rPr>
        <w:t>ғ</w:t>
      </w:r>
      <w:r w:rsidRPr="007C69FF">
        <w:rPr>
          <w:rStyle w:val="ab"/>
          <w:color w:val="000000"/>
          <w:lang w:eastAsia="kk-KZ"/>
        </w:rPr>
        <w:t xml:space="preserve">идалары. Лейкоздардың пайда болуындағы қазіргі көзқарастар. Өзіне тән клиникалық </w:t>
      </w:r>
      <w:r w:rsidRPr="007C69FF">
        <w:rPr>
          <w:rStyle w:val="ab"/>
          <w:color w:val="000000"/>
        </w:rPr>
        <w:t xml:space="preserve">симптомдары. </w:t>
      </w:r>
      <w:r w:rsidRPr="007C69FF">
        <w:rPr>
          <w:rStyle w:val="ab"/>
          <w:color w:val="000000"/>
          <w:lang w:eastAsia="kk-KZ"/>
        </w:rPr>
        <w:t>Дә</w:t>
      </w:r>
      <w:proofErr w:type="gramStart"/>
      <w:r w:rsidRPr="007C69FF">
        <w:rPr>
          <w:rStyle w:val="ab"/>
          <w:color w:val="000000"/>
          <w:lang w:eastAsia="kk-KZ"/>
        </w:rPr>
        <w:t>р</w:t>
      </w:r>
      <w:proofErr w:type="gramEnd"/>
      <w:r w:rsidRPr="007C69FF">
        <w:rPr>
          <w:rStyle w:val="ab"/>
          <w:color w:val="000000"/>
          <w:lang w:eastAsia="kk-KZ"/>
        </w:rPr>
        <w:t>ігерге дейінгі ш</w:t>
      </w:r>
      <w:r w:rsidRPr="007C69FF">
        <w:rPr>
          <w:rStyle w:val="ab"/>
          <w:color w:val="000000"/>
          <w:lang w:val="kk-KZ" w:eastAsia="kk-KZ"/>
        </w:rPr>
        <w:t>ұғ</w:t>
      </w:r>
      <w:r w:rsidRPr="007C69FF">
        <w:rPr>
          <w:rStyle w:val="ab"/>
          <w:color w:val="000000"/>
          <w:lang w:eastAsia="kk-KZ"/>
        </w:rPr>
        <w:t>ыл ж</w:t>
      </w:r>
      <w:r w:rsidRPr="007C69FF">
        <w:rPr>
          <w:rStyle w:val="ab"/>
          <w:color w:val="000000"/>
          <w:lang w:val="kk-KZ" w:eastAsia="kk-KZ"/>
        </w:rPr>
        <w:t>ә</w:t>
      </w:r>
      <w:r w:rsidRPr="007C69FF">
        <w:rPr>
          <w:rStyle w:val="ab"/>
          <w:color w:val="000000"/>
          <w:lang w:eastAsia="kk-KZ"/>
        </w:rPr>
        <w:t xml:space="preserve">рдем көрсету. </w:t>
      </w:r>
      <w:proofErr w:type="gramStart"/>
      <w:r w:rsidRPr="007C69FF">
        <w:rPr>
          <w:rStyle w:val="ab"/>
          <w:color w:val="000000"/>
          <w:lang w:eastAsia="kk-KZ"/>
        </w:rPr>
        <w:t>Емдеу</w:t>
      </w:r>
      <w:proofErr w:type="gramEnd"/>
      <w:r w:rsidRPr="007C69FF">
        <w:rPr>
          <w:rStyle w:val="ab"/>
          <w:color w:val="000000"/>
          <w:lang w:val="kk-KZ" w:eastAsia="kk-KZ"/>
        </w:rPr>
        <w:t>қ</w:t>
      </w:r>
      <w:r w:rsidRPr="007C69FF">
        <w:rPr>
          <w:rStyle w:val="ab"/>
          <w:color w:val="000000"/>
          <w:lang w:eastAsia="kk-KZ"/>
        </w:rPr>
        <w:t>а</w:t>
      </w:r>
      <w:r w:rsidRPr="007C69FF">
        <w:rPr>
          <w:rStyle w:val="ab"/>
          <w:color w:val="000000"/>
          <w:lang w:val="kk-KZ" w:eastAsia="kk-KZ"/>
        </w:rPr>
        <w:t>ғ</w:t>
      </w:r>
      <w:r w:rsidRPr="007C69FF">
        <w:rPr>
          <w:rStyle w:val="ab"/>
          <w:color w:val="000000"/>
          <w:lang w:eastAsia="kk-KZ"/>
        </w:rPr>
        <w:t>идалары. Лейкозбен ауыратын науқастарды бақылау ж</w:t>
      </w:r>
      <w:r w:rsidRPr="007C69FF">
        <w:rPr>
          <w:rStyle w:val="ab"/>
          <w:color w:val="000000"/>
          <w:lang w:val="kk-KZ" w:eastAsia="kk-KZ"/>
        </w:rPr>
        <w:t>ә</w:t>
      </w:r>
      <w:r w:rsidRPr="007C69FF">
        <w:rPr>
          <w:rStyle w:val="ab"/>
          <w:color w:val="000000"/>
          <w:lang w:eastAsia="kk-KZ"/>
        </w:rPr>
        <w:t xml:space="preserve">не </w:t>
      </w:r>
      <w:proofErr w:type="gramStart"/>
      <w:r w:rsidRPr="007C69FF">
        <w:rPr>
          <w:rStyle w:val="ab"/>
          <w:color w:val="000000"/>
          <w:lang w:eastAsia="kk-KZ"/>
        </w:rPr>
        <w:t>к</w:t>
      </w:r>
      <w:proofErr w:type="gramEnd"/>
      <w:r w:rsidRPr="007C69FF">
        <w:rPr>
          <w:rStyle w:val="ab"/>
          <w:color w:val="000000"/>
          <w:lang w:eastAsia="kk-KZ"/>
        </w:rPr>
        <w:t>ү</w:t>
      </w:r>
      <w:r w:rsidRPr="007C69FF">
        <w:rPr>
          <w:rStyle w:val="ab"/>
          <w:color w:val="000000"/>
          <w:lang w:val="kk-KZ" w:eastAsia="kk-KZ"/>
        </w:rPr>
        <w:t>т</w:t>
      </w:r>
      <w:r w:rsidRPr="007C69FF">
        <w:rPr>
          <w:rStyle w:val="ab"/>
          <w:color w:val="000000"/>
          <w:lang w:eastAsia="kk-KZ"/>
        </w:rPr>
        <w:t>у. Емдәммен емдеудің ерекшеліктері. Бактериалық инфекциялардың алдын-алу. Диспан-серизациялау. Фельдшерлердің онкологиялық сақтық да</w:t>
      </w:r>
      <w:r w:rsidRPr="007C69FF">
        <w:rPr>
          <w:rStyle w:val="ab"/>
          <w:color w:val="000000"/>
          <w:lang w:val="kk-KZ" w:eastAsia="kk-KZ"/>
        </w:rPr>
        <w:t>ғ</w:t>
      </w:r>
      <w:r w:rsidRPr="007C69FF">
        <w:rPr>
          <w:rStyle w:val="ab"/>
          <w:color w:val="000000"/>
          <w:lang w:eastAsia="kk-KZ"/>
        </w:rPr>
        <w:t>дыларын қалыптастыруы.</w:t>
      </w:r>
    </w:p>
    <w:p w:rsidR="00E97CF9" w:rsidRPr="007C69FF" w:rsidRDefault="00E97CF9" w:rsidP="00E97CF9">
      <w:pPr>
        <w:pStyle w:val="aa"/>
        <w:ind w:firstLine="180"/>
        <w:jc w:val="both"/>
      </w:pPr>
      <w:r w:rsidRPr="007C69FF">
        <w:rPr>
          <w:rStyle w:val="ab"/>
          <w:color w:val="000000"/>
          <w:lang w:eastAsia="kk-KZ"/>
        </w:rPr>
        <w:t xml:space="preserve">Геморрагиялық васкулиттер. </w:t>
      </w:r>
      <w:r w:rsidRPr="007C69FF">
        <w:rPr>
          <w:rStyle w:val="ab"/>
          <w:color w:val="000000"/>
        </w:rPr>
        <w:t xml:space="preserve">Гемофилия. </w:t>
      </w:r>
      <w:r w:rsidRPr="007C69FF">
        <w:rPr>
          <w:rStyle w:val="ab"/>
          <w:color w:val="000000"/>
          <w:lang w:eastAsia="kk-KZ"/>
        </w:rPr>
        <w:t>Түсінігі. Жі</w:t>
      </w:r>
      <w:proofErr w:type="gramStart"/>
      <w:r w:rsidRPr="007C69FF">
        <w:rPr>
          <w:rStyle w:val="ab"/>
          <w:color w:val="000000"/>
          <w:lang w:eastAsia="kk-KZ"/>
        </w:rPr>
        <w:t>к</w:t>
      </w:r>
      <w:r w:rsidRPr="007C69FF">
        <w:rPr>
          <w:rStyle w:val="ab"/>
          <w:color w:val="000000"/>
          <w:lang w:val="kk-KZ" w:eastAsia="kk-KZ"/>
        </w:rPr>
        <w:t>т</w:t>
      </w:r>
      <w:r w:rsidRPr="007C69FF">
        <w:rPr>
          <w:rStyle w:val="ab"/>
          <w:color w:val="000000"/>
          <w:lang w:eastAsia="kk-KZ"/>
        </w:rPr>
        <w:t>еме</w:t>
      </w:r>
      <w:proofErr w:type="gramEnd"/>
      <w:r w:rsidRPr="007C69FF">
        <w:rPr>
          <w:rStyle w:val="ab"/>
          <w:color w:val="000000"/>
          <w:lang w:eastAsia="kk-KZ"/>
        </w:rPr>
        <w:t xml:space="preserve"> қа</w:t>
      </w:r>
      <w:r w:rsidRPr="007C69FF">
        <w:rPr>
          <w:rStyle w:val="ab"/>
          <w:color w:val="000000"/>
          <w:lang w:val="kk-KZ" w:eastAsia="kk-KZ"/>
        </w:rPr>
        <w:t>ғ</w:t>
      </w:r>
      <w:r w:rsidRPr="007C69FF">
        <w:rPr>
          <w:rStyle w:val="ab"/>
          <w:color w:val="000000"/>
          <w:lang w:eastAsia="kk-KZ"/>
        </w:rPr>
        <w:t>идалары. Өзіне т</w:t>
      </w:r>
      <w:r w:rsidRPr="007C69FF">
        <w:rPr>
          <w:rStyle w:val="ab"/>
          <w:color w:val="000000"/>
          <w:lang w:val="kk-KZ" w:eastAsia="kk-KZ"/>
        </w:rPr>
        <w:t>ә</w:t>
      </w:r>
      <w:r w:rsidRPr="007C69FF">
        <w:rPr>
          <w:rStyle w:val="ab"/>
          <w:color w:val="000000"/>
          <w:lang w:eastAsia="kk-KZ"/>
        </w:rPr>
        <w:t>н клиникалы</w:t>
      </w:r>
      <w:r w:rsidRPr="007C69FF">
        <w:rPr>
          <w:rStyle w:val="ab"/>
          <w:color w:val="000000"/>
          <w:lang w:val="kk-KZ" w:eastAsia="kk-KZ"/>
        </w:rPr>
        <w:t>қ</w:t>
      </w:r>
      <w:r w:rsidRPr="007C69FF">
        <w:rPr>
          <w:rStyle w:val="ab"/>
          <w:color w:val="000000"/>
        </w:rPr>
        <w:t xml:space="preserve">симптомдары. </w:t>
      </w:r>
      <w:r w:rsidRPr="007C69FF">
        <w:rPr>
          <w:rStyle w:val="ab"/>
          <w:color w:val="000000"/>
          <w:lang w:eastAsia="kk-KZ"/>
        </w:rPr>
        <w:t>Д</w:t>
      </w:r>
      <w:r w:rsidRPr="007C69FF">
        <w:rPr>
          <w:rStyle w:val="ab"/>
          <w:color w:val="000000"/>
          <w:lang w:val="kk-KZ" w:eastAsia="kk-KZ"/>
        </w:rPr>
        <w:t>ә</w:t>
      </w:r>
      <w:proofErr w:type="gramStart"/>
      <w:r w:rsidRPr="007C69FF">
        <w:rPr>
          <w:rStyle w:val="ab"/>
          <w:color w:val="000000"/>
          <w:lang w:eastAsia="kk-KZ"/>
        </w:rPr>
        <w:t>р</w:t>
      </w:r>
      <w:proofErr w:type="gramEnd"/>
      <w:r w:rsidRPr="007C69FF">
        <w:rPr>
          <w:rStyle w:val="ab"/>
          <w:color w:val="000000"/>
          <w:lang w:eastAsia="kk-KZ"/>
        </w:rPr>
        <w:t xml:space="preserve">ігерге дейін </w:t>
      </w:r>
      <w:r w:rsidRPr="007C69FF">
        <w:rPr>
          <w:rStyle w:val="ab"/>
          <w:color w:val="000000"/>
        </w:rPr>
        <w:t>ж</w:t>
      </w:r>
      <w:r w:rsidRPr="007C69FF">
        <w:rPr>
          <w:rStyle w:val="ab"/>
          <w:color w:val="000000"/>
          <w:lang w:val="kk-KZ"/>
        </w:rPr>
        <w:t>ә</w:t>
      </w:r>
      <w:r w:rsidRPr="007C69FF">
        <w:rPr>
          <w:rStyle w:val="ab"/>
          <w:color w:val="000000"/>
        </w:rPr>
        <w:t>рдем к</w:t>
      </w:r>
      <w:r w:rsidRPr="007C69FF">
        <w:rPr>
          <w:rStyle w:val="ab"/>
          <w:color w:val="000000"/>
          <w:lang w:val="kk-KZ"/>
        </w:rPr>
        <w:t>ө</w:t>
      </w:r>
      <w:r w:rsidRPr="007C69FF">
        <w:rPr>
          <w:rStyle w:val="ab"/>
          <w:color w:val="000000"/>
        </w:rPr>
        <w:t xml:space="preserve">рсету. </w:t>
      </w:r>
      <w:proofErr w:type="gramStart"/>
      <w:r w:rsidRPr="007C69FF">
        <w:rPr>
          <w:rStyle w:val="ab"/>
          <w:color w:val="000000"/>
        </w:rPr>
        <w:t>Емдеу</w:t>
      </w:r>
      <w:proofErr w:type="gramEnd"/>
      <w:r w:rsidRPr="007C69FF">
        <w:rPr>
          <w:rStyle w:val="ab"/>
          <w:color w:val="000000"/>
          <w:lang w:val="kk-KZ"/>
        </w:rPr>
        <w:t>қ</w:t>
      </w:r>
      <w:r w:rsidRPr="007C69FF">
        <w:rPr>
          <w:rStyle w:val="ab"/>
          <w:color w:val="000000"/>
        </w:rPr>
        <w:t>а</w:t>
      </w:r>
      <w:r w:rsidRPr="007C69FF">
        <w:rPr>
          <w:rStyle w:val="ab"/>
          <w:color w:val="000000"/>
          <w:lang w:val="kk-KZ"/>
        </w:rPr>
        <w:t>ғ</w:t>
      </w:r>
      <w:r w:rsidRPr="007C69FF">
        <w:rPr>
          <w:rStyle w:val="ab"/>
          <w:color w:val="000000"/>
        </w:rPr>
        <w:t>идалары. Нау</w:t>
      </w:r>
      <w:r w:rsidRPr="007C69FF">
        <w:rPr>
          <w:rStyle w:val="ab"/>
          <w:color w:val="000000"/>
          <w:lang w:val="kk-KZ"/>
        </w:rPr>
        <w:t>қ</w:t>
      </w:r>
      <w:r w:rsidRPr="007C69FF">
        <w:rPr>
          <w:rStyle w:val="ab"/>
          <w:color w:val="000000"/>
        </w:rPr>
        <w:t>астарды ба</w:t>
      </w:r>
      <w:r w:rsidRPr="007C69FF">
        <w:rPr>
          <w:rStyle w:val="ab"/>
          <w:color w:val="000000"/>
          <w:lang w:val="kk-KZ"/>
        </w:rPr>
        <w:t>қ</w:t>
      </w:r>
      <w:r w:rsidRPr="007C69FF">
        <w:rPr>
          <w:rStyle w:val="ab"/>
          <w:color w:val="000000"/>
        </w:rPr>
        <w:t>ылау ж</w:t>
      </w:r>
      <w:r w:rsidRPr="007C69FF">
        <w:rPr>
          <w:rStyle w:val="ab"/>
          <w:color w:val="000000"/>
          <w:lang w:val="kk-KZ"/>
        </w:rPr>
        <w:t>ә</w:t>
      </w:r>
      <w:r w:rsidRPr="007C69FF">
        <w:rPr>
          <w:rStyle w:val="ab"/>
          <w:color w:val="000000"/>
        </w:rPr>
        <w:t xml:space="preserve">не </w:t>
      </w:r>
      <w:proofErr w:type="gramStart"/>
      <w:r w:rsidRPr="007C69FF">
        <w:rPr>
          <w:rStyle w:val="ab"/>
          <w:color w:val="000000"/>
          <w:lang w:eastAsia="kk-KZ"/>
        </w:rPr>
        <w:t>к</w:t>
      </w:r>
      <w:proofErr w:type="gramEnd"/>
      <w:r w:rsidRPr="007C69FF">
        <w:rPr>
          <w:rStyle w:val="ab"/>
          <w:color w:val="000000"/>
          <w:lang w:eastAsia="kk-KZ"/>
        </w:rPr>
        <w:t>ү</w:t>
      </w:r>
      <w:r w:rsidRPr="007C69FF">
        <w:rPr>
          <w:rStyle w:val="ab"/>
          <w:color w:val="000000"/>
          <w:lang w:val="kk-KZ" w:eastAsia="kk-KZ"/>
        </w:rPr>
        <w:t>т</w:t>
      </w:r>
      <w:r w:rsidRPr="007C69FF">
        <w:rPr>
          <w:rStyle w:val="ab"/>
          <w:color w:val="000000"/>
          <w:lang w:eastAsia="kk-KZ"/>
        </w:rPr>
        <w:t xml:space="preserve">у. Бактериалық инфекциялардың </w:t>
      </w:r>
      <w:r w:rsidRPr="007C69FF">
        <w:rPr>
          <w:rStyle w:val="ab"/>
          <w:color w:val="000000"/>
        </w:rPr>
        <w:t>алд</w:t>
      </w:r>
      <w:r w:rsidRPr="007C69FF">
        <w:rPr>
          <w:rStyle w:val="ab"/>
          <w:color w:val="000000"/>
          <w:lang w:val="kk-KZ"/>
        </w:rPr>
        <w:t>ын</w:t>
      </w:r>
      <w:r w:rsidRPr="007C69FF">
        <w:rPr>
          <w:rStyle w:val="ab"/>
          <w:color w:val="000000"/>
        </w:rPr>
        <w:t>-алу. Диспа</w:t>
      </w:r>
      <w:proofErr w:type="gramStart"/>
      <w:r w:rsidRPr="007C69FF">
        <w:rPr>
          <w:rStyle w:val="ab"/>
          <w:color w:val="000000"/>
        </w:rPr>
        <w:t>н-</w:t>
      </w:r>
      <w:proofErr w:type="gramEnd"/>
      <w:r w:rsidRPr="007C69FF">
        <w:rPr>
          <w:rStyle w:val="ab"/>
          <w:color w:val="000000"/>
        </w:rPr>
        <w:t xml:space="preserve"> серизациялау.</w:t>
      </w:r>
    </w:p>
    <w:p w:rsidR="00E97CF9" w:rsidRPr="007C69FF" w:rsidRDefault="00E97CF9" w:rsidP="00E97CF9">
      <w:pPr>
        <w:pStyle w:val="aa"/>
        <w:ind w:left="142"/>
        <w:jc w:val="both"/>
        <w:rPr>
          <w:rStyle w:val="ab"/>
          <w:color w:val="000000"/>
          <w:lang w:val="kk-KZ" w:eastAsia="kk-KZ"/>
        </w:rPr>
      </w:pPr>
      <w:r w:rsidRPr="007C69FF">
        <w:rPr>
          <w:rStyle w:val="ab"/>
          <w:b/>
          <w:color w:val="000000"/>
        </w:rPr>
        <w:t>Практикалы</w:t>
      </w:r>
      <w:r w:rsidRPr="007C69FF">
        <w:rPr>
          <w:rStyle w:val="ab"/>
          <w:b/>
          <w:color w:val="000000"/>
          <w:lang w:val="kk-KZ"/>
        </w:rPr>
        <w:t>қ</w:t>
      </w:r>
      <w:r w:rsidRPr="007C69FF">
        <w:rPr>
          <w:rStyle w:val="ab"/>
          <w:b/>
          <w:color w:val="000000"/>
          <w:lang w:eastAsia="kk-KZ"/>
        </w:rPr>
        <w:t>сабақ</w:t>
      </w:r>
      <w:proofErr w:type="gramStart"/>
      <w:r w:rsidRPr="007C69FF">
        <w:rPr>
          <w:rStyle w:val="ab"/>
          <w:b/>
          <w:color w:val="000000"/>
          <w:lang w:eastAsia="kk-KZ"/>
        </w:rPr>
        <w:t>:</w:t>
      </w:r>
      <w:r w:rsidRPr="007C69FF">
        <w:rPr>
          <w:rStyle w:val="ab"/>
          <w:color w:val="000000"/>
        </w:rPr>
        <w:t>О</w:t>
      </w:r>
      <w:proofErr w:type="gramEnd"/>
      <w:r w:rsidRPr="007C69FF">
        <w:rPr>
          <w:rStyle w:val="ab"/>
          <w:color w:val="000000"/>
          <w:lang w:val="kk-KZ"/>
        </w:rPr>
        <w:t>қ</w:t>
      </w:r>
      <w:r w:rsidRPr="007C69FF">
        <w:rPr>
          <w:rStyle w:val="ab"/>
          <w:color w:val="000000"/>
        </w:rPr>
        <w:t xml:space="preserve">ытушымен </w:t>
      </w:r>
      <w:r w:rsidRPr="007C69FF">
        <w:rPr>
          <w:rStyle w:val="ab"/>
          <w:color w:val="000000"/>
          <w:lang w:eastAsia="kk-KZ"/>
        </w:rPr>
        <w:t xml:space="preserve">бірге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а 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val="kk-KZ"/>
        </w:rPr>
        <w:t>қ</w:t>
      </w:r>
      <w:r w:rsidRPr="007C69FF">
        <w:rPr>
          <w:rStyle w:val="ab"/>
          <w:color w:val="000000"/>
        </w:rPr>
        <w:t xml:space="preserve">арау, </w:t>
      </w:r>
      <w:r w:rsidRPr="007C69FF">
        <w:rPr>
          <w:rStyle w:val="ab"/>
          <w:color w:val="000000"/>
          <w:lang w:eastAsia="kk-KZ"/>
        </w:rPr>
        <w:t xml:space="preserve">гематологиялық </w:t>
      </w:r>
      <w:r w:rsidRPr="007C69FF">
        <w:rPr>
          <w:rStyle w:val="ab"/>
          <w:color w:val="000000"/>
        </w:rPr>
        <w:t>нау</w:t>
      </w:r>
      <w:r w:rsidRPr="007C69FF">
        <w:rPr>
          <w:rStyle w:val="ab"/>
          <w:color w:val="000000"/>
          <w:lang w:val="kk-KZ"/>
        </w:rPr>
        <w:t>қ</w:t>
      </w:r>
      <w:r w:rsidRPr="007C69FF">
        <w:rPr>
          <w:rStyle w:val="ab"/>
          <w:color w:val="000000"/>
        </w:rPr>
        <w:t>астар</w:t>
      </w:r>
      <w:r w:rsidRPr="007C69FF">
        <w:rPr>
          <w:rStyle w:val="ab"/>
          <w:color w:val="000000"/>
          <w:lang w:val="kk-KZ"/>
        </w:rPr>
        <w:t>ғ</w:t>
      </w:r>
      <w:r w:rsidRPr="007C69FF">
        <w:rPr>
          <w:rStyle w:val="ab"/>
          <w:color w:val="000000"/>
        </w:rPr>
        <w:t xml:space="preserve">а тексеру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 xml:space="preserve">медициналық құжаттамалармен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 xml:space="preserve">Гематология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w:t>
      </w:r>
      <w:r w:rsidRPr="007C69FF">
        <w:rPr>
          <w:rStyle w:val="ab"/>
          <w:color w:val="000000"/>
          <w:lang w:val="kk-KZ" w:eastAsia="kk-KZ"/>
        </w:rPr>
        <w:t>.</w:t>
      </w:r>
    </w:p>
    <w:p w:rsidR="00E97CF9" w:rsidRPr="007C69FF" w:rsidRDefault="00E97CF9" w:rsidP="00E97CF9">
      <w:pPr>
        <w:pStyle w:val="aa"/>
        <w:ind w:left="142"/>
        <w:jc w:val="both"/>
        <w:rPr>
          <w:rStyle w:val="ab"/>
          <w:color w:val="000000"/>
          <w:lang w:val="kk-KZ" w:eastAsia="kk-KZ"/>
        </w:rPr>
      </w:pPr>
    </w:p>
    <w:p w:rsidR="00E97CF9" w:rsidRPr="007C69FF" w:rsidRDefault="00E97CF9" w:rsidP="00E97CF9">
      <w:pPr>
        <w:pStyle w:val="aa"/>
        <w:widowControl w:val="0"/>
        <w:numPr>
          <w:ilvl w:val="0"/>
          <w:numId w:val="14"/>
        </w:numPr>
        <w:tabs>
          <w:tab w:val="left" w:pos="0"/>
        </w:tabs>
        <w:spacing w:after="0"/>
        <w:jc w:val="both"/>
        <w:rPr>
          <w:b/>
        </w:rPr>
      </w:pPr>
      <w:r w:rsidRPr="007C69FF">
        <w:rPr>
          <w:rStyle w:val="ab"/>
          <w:b/>
          <w:color w:val="000000"/>
        </w:rPr>
        <w:t xml:space="preserve">тарау </w:t>
      </w:r>
      <w:r w:rsidRPr="007C69FF">
        <w:rPr>
          <w:rStyle w:val="ab"/>
          <w:b/>
          <w:color w:val="000000"/>
          <w:lang w:eastAsia="kk-KZ"/>
        </w:rPr>
        <w:t>Тіре</w:t>
      </w:r>
      <w:proofErr w:type="gramStart"/>
      <w:r w:rsidRPr="007C69FF">
        <w:rPr>
          <w:rStyle w:val="ab"/>
          <w:b/>
          <w:color w:val="000000"/>
          <w:lang w:eastAsia="kk-KZ"/>
        </w:rPr>
        <w:t>к-</w:t>
      </w:r>
      <w:proofErr w:type="gramEnd"/>
      <w:r w:rsidRPr="007C69FF">
        <w:rPr>
          <w:rStyle w:val="ab"/>
          <w:b/>
          <w:color w:val="000000"/>
          <w:lang w:eastAsia="kk-KZ"/>
        </w:rPr>
        <w:t xml:space="preserve">қимыл аппаратының </w:t>
      </w:r>
      <w:r w:rsidRPr="007C69FF">
        <w:rPr>
          <w:rStyle w:val="ab"/>
          <w:b/>
          <w:color w:val="000000"/>
        </w:rPr>
        <w:t>аурулары</w:t>
      </w:r>
    </w:p>
    <w:p w:rsidR="00E97CF9" w:rsidRPr="007C69FF" w:rsidRDefault="00E97CF9" w:rsidP="00E97CF9">
      <w:pPr>
        <w:pStyle w:val="aa"/>
        <w:widowControl w:val="0"/>
        <w:numPr>
          <w:ilvl w:val="1"/>
          <w:numId w:val="14"/>
        </w:numPr>
        <w:tabs>
          <w:tab w:val="left" w:pos="478"/>
        </w:tabs>
        <w:spacing w:after="0"/>
        <w:ind w:left="0" w:firstLine="0"/>
        <w:jc w:val="both"/>
        <w:rPr>
          <w:b/>
        </w:rPr>
      </w:pPr>
      <w:r w:rsidRPr="007C69FF">
        <w:rPr>
          <w:rStyle w:val="ab"/>
          <w:b/>
          <w:color w:val="000000"/>
          <w:lang w:eastAsia="kk-KZ"/>
        </w:rPr>
        <w:t xml:space="preserve">тақырып Ревматоидтық </w:t>
      </w:r>
      <w:r w:rsidRPr="007C69FF">
        <w:rPr>
          <w:rStyle w:val="ab"/>
          <w:b/>
          <w:color w:val="000000"/>
        </w:rPr>
        <w:t xml:space="preserve">артрит. Остеоартроз. </w:t>
      </w:r>
      <w:r w:rsidRPr="007C69FF">
        <w:rPr>
          <w:rStyle w:val="ab"/>
          <w:b/>
          <w:color w:val="000000"/>
          <w:lang w:eastAsia="kk-KZ"/>
        </w:rPr>
        <w:t xml:space="preserve">Коллагеноздар. </w:t>
      </w:r>
      <w:r w:rsidRPr="007C69FF">
        <w:rPr>
          <w:rStyle w:val="ab"/>
          <w:b/>
          <w:color w:val="000000"/>
        </w:rPr>
        <w:t>Подагра</w:t>
      </w:r>
    </w:p>
    <w:p w:rsidR="00E97CF9" w:rsidRPr="007C69FF" w:rsidRDefault="00E97CF9" w:rsidP="00E97CF9">
      <w:pPr>
        <w:pStyle w:val="aa"/>
        <w:ind w:firstLine="180"/>
        <w:jc w:val="both"/>
      </w:pPr>
      <w:r w:rsidRPr="007C69FF">
        <w:rPr>
          <w:rStyle w:val="ab"/>
          <w:color w:val="000000"/>
          <w:lang w:eastAsia="kk-KZ"/>
        </w:rPr>
        <w:lastRenderedPageBreak/>
        <w:t xml:space="preserve">Ревматоидтық </w:t>
      </w:r>
      <w:r w:rsidRPr="007C69FF">
        <w:rPr>
          <w:rStyle w:val="ab"/>
          <w:color w:val="000000"/>
        </w:rPr>
        <w:t xml:space="preserve">артрит. </w:t>
      </w:r>
      <w:r w:rsidRPr="007C69FF">
        <w:rPr>
          <w:rStyle w:val="ab"/>
          <w:color w:val="000000"/>
          <w:lang w:eastAsia="kk-KZ"/>
        </w:rPr>
        <w:t xml:space="preserve">Буын </w:t>
      </w:r>
      <w:r w:rsidRPr="007C69FF">
        <w:rPr>
          <w:rStyle w:val="ab"/>
          <w:color w:val="000000"/>
        </w:rPr>
        <w:t xml:space="preserve">аурулары. </w:t>
      </w:r>
      <w:r w:rsidRPr="007C69FF">
        <w:rPr>
          <w:rStyle w:val="ab"/>
          <w:color w:val="000000"/>
          <w:lang w:eastAsia="kk-KZ"/>
        </w:rPr>
        <w:t xml:space="preserve">Анықтама </w:t>
      </w:r>
      <w:r w:rsidRPr="007C69FF">
        <w:rPr>
          <w:rStyle w:val="ab"/>
          <w:color w:val="000000"/>
        </w:rPr>
        <w:t xml:space="preserve">беру. </w:t>
      </w:r>
      <w:r w:rsidRPr="007C69FF">
        <w:rPr>
          <w:rStyle w:val="ab"/>
          <w:color w:val="000000"/>
          <w:lang w:eastAsia="kk-KZ"/>
        </w:rPr>
        <w:t>Ауруд</w:t>
      </w:r>
      <w:r w:rsidRPr="007C69FF">
        <w:rPr>
          <w:rStyle w:val="ab"/>
          <w:color w:val="000000"/>
          <w:lang w:val="kk-KZ" w:eastAsia="kk-KZ"/>
        </w:rPr>
        <w:t>ыңә</w:t>
      </w:r>
      <w:r w:rsidRPr="007C69FF">
        <w:rPr>
          <w:rStyle w:val="ab"/>
          <w:color w:val="000000"/>
          <w:lang w:eastAsia="kk-KZ"/>
        </w:rPr>
        <w:t>леуметтік м</w:t>
      </w:r>
      <w:r w:rsidRPr="007C69FF">
        <w:rPr>
          <w:rStyle w:val="ab"/>
          <w:color w:val="000000"/>
          <w:lang w:val="kk-KZ" w:eastAsia="kk-KZ"/>
        </w:rPr>
        <w:t>ә</w:t>
      </w:r>
      <w:r w:rsidRPr="007C69FF">
        <w:rPr>
          <w:rStyle w:val="ab"/>
          <w:color w:val="000000"/>
          <w:lang w:eastAsia="kk-KZ"/>
        </w:rPr>
        <w:t xml:space="preserve">ні. Ошақтық инфекциялардың аурудың дамуындағы </w:t>
      </w:r>
      <w:proofErr w:type="gramStart"/>
      <w:r w:rsidRPr="007C69FF">
        <w:rPr>
          <w:rStyle w:val="ab"/>
          <w:color w:val="000000"/>
          <w:lang w:eastAsia="kk-KZ"/>
        </w:rPr>
        <w:t>р</w:t>
      </w:r>
      <w:proofErr w:type="gramEnd"/>
      <w:r w:rsidRPr="007C69FF">
        <w:rPr>
          <w:rStyle w:val="ab"/>
          <w:color w:val="000000"/>
          <w:lang w:eastAsia="kk-KZ"/>
        </w:rPr>
        <w:t xml:space="preserve">өлі. Ревматоидтық артриттің өзіне тән клиникалық </w:t>
      </w:r>
      <w:r w:rsidRPr="007C69FF">
        <w:rPr>
          <w:rStyle w:val="ab"/>
          <w:color w:val="000000"/>
        </w:rPr>
        <w:t xml:space="preserve">симптомдары. </w:t>
      </w:r>
      <w:r w:rsidRPr="007C69FF">
        <w:rPr>
          <w:rStyle w:val="ab"/>
          <w:color w:val="000000"/>
          <w:lang w:eastAsia="kk-KZ"/>
        </w:rPr>
        <w:t>Зерттеудің рентгенологиялық әдістерінің м</w:t>
      </w:r>
      <w:r w:rsidRPr="007C69FF">
        <w:rPr>
          <w:rStyle w:val="ab"/>
          <w:color w:val="000000"/>
          <w:lang w:val="kk-KZ" w:eastAsia="kk-KZ"/>
        </w:rPr>
        <w:t>ә</w:t>
      </w:r>
      <w:r w:rsidRPr="007C69FF">
        <w:rPr>
          <w:rStyle w:val="ab"/>
          <w:color w:val="000000"/>
          <w:lang w:eastAsia="kk-KZ"/>
        </w:rPr>
        <w:t xml:space="preserve">ні. </w:t>
      </w:r>
      <w:proofErr w:type="gramStart"/>
      <w:r w:rsidRPr="007C69FF">
        <w:rPr>
          <w:rStyle w:val="ab"/>
          <w:color w:val="000000"/>
        </w:rPr>
        <w:t>Ем</w:t>
      </w:r>
      <w:r w:rsidRPr="007C69FF">
        <w:rPr>
          <w:rStyle w:val="ab"/>
          <w:color w:val="000000"/>
        </w:rPr>
        <w:softHyphen/>
        <w:t>деу</w:t>
      </w:r>
      <w:proofErr w:type="gramEnd"/>
      <w:r w:rsidRPr="007C69FF">
        <w:rPr>
          <w:rStyle w:val="ab"/>
          <w:color w:val="000000"/>
          <w:lang w:eastAsia="kk-KZ"/>
        </w:rPr>
        <w:t>қағидалары. Алдын-алу. Диспансеризациялау. ФАП-тық жағдайда науқастарды жүргізу тәсі</w:t>
      </w:r>
      <w:proofErr w:type="gramStart"/>
      <w:r w:rsidRPr="007C69FF">
        <w:rPr>
          <w:rStyle w:val="ab"/>
          <w:color w:val="000000"/>
          <w:lang w:eastAsia="kk-KZ"/>
        </w:rPr>
        <w:t>л</w:t>
      </w:r>
      <w:proofErr w:type="gramEnd"/>
      <w:r w:rsidRPr="007C69FF">
        <w:rPr>
          <w:rStyle w:val="ab"/>
          <w:color w:val="000000"/>
          <w:lang w:eastAsia="kk-KZ"/>
        </w:rPr>
        <w:t>і.</w:t>
      </w:r>
    </w:p>
    <w:p w:rsidR="00E97CF9" w:rsidRPr="007C69FF" w:rsidRDefault="00E97CF9" w:rsidP="00E97CF9">
      <w:pPr>
        <w:pStyle w:val="aa"/>
        <w:ind w:firstLine="180"/>
        <w:jc w:val="both"/>
      </w:pPr>
      <w:r w:rsidRPr="007C69FF">
        <w:rPr>
          <w:rStyle w:val="ab"/>
          <w:color w:val="000000"/>
        </w:rPr>
        <w:t xml:space="preserve">Остеоартроз. Подагра. </w:t>
      </w:r>
      <w:r w:rsidRPr="007C69FF">
        <w:rPr>
          <w:rStyle w:val="ab"/>
          <w:color w:val="000000"/>
          <w:lang w:eastAsia="kk-KZ"/>
        </w:rPr>
        <w:t xml:space="preserve">Анықтамасы. Себептері. Өзіне тән клиникалық </w:t>
      </w:r>
      <w:r w:rsidRPr="007C69FF">
        <w:rPr>
          <w:rStyle w:val="ab"/>
          <w:color w:val="000000"/>
        </w:rPr>
        <w:t>симптом</w:t>
      </w:r>
      <w:r w:rsidRPr="007C69FF">
        <w:rPr>
          <w:rStyle w:val="ab"/>
          <w:color w:val="000000"/>
        </w:rPr>
        <w:softHyphen/>
        <w:t xml:space="preserve">дары. </w:t>
      </w:r>
      <w:r w:rsidRPr="007C69FF">
        <w:rPr>
          <w:rStyle w:val="ab"/>
          <w:color w:val="000000"/>
          <w:lang w:eastAsia="kk-KZ"/>
        </w:rPr>
        <w:t>Зерттеудің рентгенологиялық әдістерінің мәні. Емдеу ка</w:t>
      </w:r>
      <w:r w:rsidRPr="007C69FF">
        <w:rPr>
          <w:rStyle w:val="ab"/>
          <w:color w:val="000000"/>
          <w:lang w:val="kk-KZ" w:eastAsia="kk-KZ"/>
        </w:rPr>
        <w:t>ғ</w:t>
      </w:r>
      <w:r w:rsidRPr="007C69FF">
        <w:rPr>
          <w:rStyle w:val="ab"/>
          <w:color w:val="000000"/>
          <w:lang w:eastAsia="kk-KZ"/>
        </w:rPr>
        <w:t>идалары. Қадағалау ерекшеліктері. Алдын-алу.</w:t>
      </w:r>
    </w:p>
    <w:p w:rsidR="00E97CF9" w:rsidRPr="007C69FF" w:rsidRDefault="00E97CF9" w:rsidP="00E97CF9">
      <w:pPr>
        <w:pStyle w:val="aa"/>
        <w:jc w:val="both"/>
      </w:pPr>
      <w:r w:rsidRPr="007C69FF">
        <w:rPr>
          <w:rStyle w:val="ab"/>
          <w:color w:val="000000"/>
        </w:rPr>
        <w:t xml:space="preserve">Коллагеноздар. </w:t>
      </w:r>
      <w:r w:rsidRPr="007C69FF">
        <w:rPr>
          <w:rStyle w:val="ab"/>
          <w:color w:val="000000"/>
          <w:lang w:eastAsia="kk-KZ"/>
        </w:rPr>
        <w:t>Жіктемесі. Негізгі клиникалық кө</w:t>
      </w:r>
      <w:proofErr w:type="gramStart"/>
      <w:r w:rsidRPr="007C69FF">
        <w:rPr>
          <w:rStyle w:val="ab"/>
          <w:color w:val="000000"/>
          <w:lang w:eastAsia="kk-KZ"/>
        </w:rPr>
        <w:t>р</w:t>
      </w:r>
      <w:proofErr w:type="gramEnd"/>
      <w:r w:rsidRPr="007C69FF">
        <w:rPr>
          <w:rStyle w:val="ab"/>
          <w:color w:val="000000"/>
          <w:lang w:eastAsia="kk-KZ"/>
        </w:rPr>
        <w:t>іністері. Жүйелі қызыл жегі ауруының, склеродермияның, дерматомиозиттің, т</w:t>
      </w:r>
      <w:r w:rsidRPr="007C69FF">
        <w:rPr>
          <w:rStyle w:val="ab"/>
          <w:color w:val="000000"/>
          <w:lang w:val="kk-KZ" w:eastAsia="kk-KZ"/>
        </w:rPr>
        <w:t>ү</w:t>
      </w:r>
      <w:r w:rsidRPr="007C69FF">
        <w:rPr>
          <w:rStyle w:val="ab"/>
          <w:color w:val="000000"/>
          <w:lang w:eastAsia="kk-KZ"/>
        </w:rPr>
        <w:t>йінді периартериит</w:t>
      </w:r>
      <w:r w:rsidRPr="007C69FF">
        <w:rPr>
          <w:rStyle w:val="ab"/>
          <w:color w:val="000000"/>
          <w:lang w:val="kk-KZ" w:eastAsia="kk-KZ"/>
        </w:rPr>
        <w:t>т</w:t>
      </w:r>
      <w:r w:rsidRPr="007C69FF">
        <w:rPr>
          <w:rStyle w:val="ab"/>
          <w:color w:val="000000"/>
          <w:lang w:eastAsia="kk-KZ"/>
        </w:rPr>
        <w:t>ің өзіне т</w:t>
      </w:r>
      <w:r w:rsidRPr="007C69FF">
        <w:rPr>
          <w:rStyle w:val="ab"/>
          <w:color w:val="000000"/>
          <w:lang w:val="kk-KZ" w:eastAsia="kk-KZ"/>
        </w:rPr>
        <w:t>ә</w:t>
      </w:r>
      <w:r w:rsidRPr="007C69FF">
        <w:rPr>
          <w:rStyle w:val="ab"/>
          <w:color w:val="000000"/>
          <w:lang w:eastAsia="kk-KZ"/>
        </w:rPr>
        <w:t xml:space="preserve">н клиникалық </w:t>
      </w:r>
      <w:r w:rsidRPr="007C69FF">
        <w:rPr>
          <w:rStyle w:val="ab"/>
          <w:color w:val="000000"/>
        </w:rPr>
        <w:t xml:space="preserve">симптомдары. </w:t>
      </w:r>
      <w:r w:rsidRPr="007C69FF">
        <w:rPr>
          <w:rStyle w:val="ab"/>
          <w:color w:val="000000"/>
          <w:lang w:eastAsia="kk-KZ"/>
        </w:rPr>
        <w:t>Емі. Науқастарды бақылау ж</w:t>
      </w:r>
      <w:r w:rsidRPr="007C69FF">
        <w:rPr>
          <w:rStyle w:val="ab"/>
          <w:color w:val="000000"/>
          <w:lang w:val="kk-KZ" w:eastAsia="kk-KZ"/>
        </w:rPr>
        <w:t>ә</w:t>
      </w:r>
      <w:r w:rsidRPr="007C69FF">
        <w:rPr>
          <w:rStyle w:val="ab"/>
          <w:color w:val="000000"/>
          <w:lang w:eastAsia="kk-KZ"/>
        </w:rPr>
        <w:t xml:space="preserve">не </w:t>
      </w:r>
      <w:proofErr w:type="gramStart"/>
      <w:r w:rsidRPr="007C69FF">
        <w:rPr>
          <w:rStyle w:val="ab"/>
          <w:color w:val="000000"/>
          <w:lang w:eastAsia="kk-KZ"/>
        </w:rPr>
        <w:t>к</w:t>
      </w:r>
      <w:proofErr w:type="gramEnd"/>
      <w:r w:rsidRPr="007C69FF">
        <w:rPr>
          <w:rStyle w:val="ab"/>
          <w:color w:val="000000"/>
          <w:lang w:eastAsia="kk-KZ"/>
        </w:rPr>
        <w:t>ү</w:t>
      </w:r>
      <w:r w:rsidRPr="007C69FF">
        <w:rPr>
          <w:rStyle w:val="ab"/>
          <w:color w:val="000000"/>
          <w:lang w:val="kk-KZ" w:eastAsia="kk-KZ"/>
        </w:rPr>
        <w:t>т</w:t>
      </w:r>
      <w:r w:rsidRPr="007C69FF">
        <w:rPr>
          <w:rStyle w:val="ab"/>
          <w:color w:val="000000"/>
          <w:lang w:eastAsia="kk-KZ"/>
        </w:rPr>
        <w:t xml:space="preserve">у ерекшеліктері. Аурудың </w:t>
      </w:r>
      <w:r w:rsidRPr="007C69FF">
        <w:rPr>
          <w:rStyle w:val="ab"/>
          <w:color w:val="000000"/>
        </w:rPr>
        <w:t>алдын-алу. 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динамикалық бақылау.</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нау</w:t>
      </w:r>
      <w:r w:rsidRPr="007C69FF">
        <w:rPr>
          <w:rStyle w:val="ab"/>
          <w:color w:val="000000"/>
          <w:lang w:val="kk-KZ" w:eastAsia="kk-KZ"/>
        </w:rPr>
        <w:t>қ</w:t>
      </w:r>
      <w:proofErr w:type="gramStart"/>
      <w:r w:rsidRPr="007C69FF">
        <w:rPr>
          <w:rStyle w:val="ab"/>
          <w:color w:val="000000"/>
          <w:lang w:eastAsia="kk-KZ"/>
        </w:rPr>
        <w:t>астар</w:t>
      </w:r>
      <w:proofErr w:type="gramEnd"/>
      <w:r w:rsidRPr="007C69FF">
        <w:rPr>
          <w:rStyle w:val="ab"/>
          <w:color w:val="000000"/>
          <w:lang w:eastAsia="kk-KZ"/>
        </w:rPr>
        <w:t xml:space="preserve">ға </w:t>
      </w:r>
      <w:r w:rsidRPr="007C69FF">
        <w:rPr>
          <w:rStyle w:val="ab"/>
          <w:color w:val="000000"/>
        </w:rPr>
        <w:t>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қарау, ревматологиялық науқастар</w:t>
      </w:r>
      <w:r w:rsidRPr="007C69FF">
        <w:rPr>
          <w:rStyle w:val="ab"/>
          <w:color w:val="000000"/>
          <w:lang w:val="kk-KZ" w:eastAsia="kk-KZ"/>
        </w:rPr>
        <w:t>ғ</w:t>
      </w:r>
      <w:r w:rsidRPr="007C69FF">
        <w:rPr>
          <w:rStyle w:val="ab"/>
          <w:color w:val="000000"/>
          <w:lang w:eastAsia="kk-KZ"/>
        </w:rPr>
        <w:t xml:space="preserve">а </w:t>
      </w:r>
      <w:r w:rsidRPr="007C69FF">
        <w:rPr>
          <w:rStyle w:val="ab"/>
          <w:color w:val="000000"/>
        </w:rPr>
        <w:t xml:space="preserve">пальпация, перкуссия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медициналық құжат</w:t>
      </w:r>
      <w:r w:rsidRPr="007C69FF">
        <w:rPr>
          <w:rStyle w:val="ab"/>
          <w:color w:val="000000"/>
          <w:lang w:val="kk-KZ" w:eastAsia="kk-KZ"/>
        </w:rPr>
        <w:t>т</w:t>
      </w:r>
      <w:r w:rsidRPr="007C69FF">
        <w:rPr>
          <w:rStyle w:val="ab"/>
          <w:color w:val="000000"/>
          <w:lang w:eastAsia="kk-KZ"/>
        </w:rPr>
        <w:t xml:space="preserve">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талқылау. </w:t>
      </w:r>
      <w:r w:rsidRPr="007C69FF">
        <w:rPr>
          <w:rStyle w:val="ab"/>
          <w:color w:val="000000"/>
        </w:rPr>
        <w:t xml:space="preserve">Ревматология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імшесінде белсенді түрде жұмыс істеу. Науқастарды зертханалы</w:t>
      </w:r>
      <w:proofErr w:type="gramStart"/>
      <w:r w:rsidRPr="007C69FF">
        <w:rPr>
          <w:rStyle w:val="ab"/>
          <w:color w:val="000000"/>
          <w:lang w:eastAsia="kk-KZ"/>
        </w:rPr>
        <w:t>қ-</w:t>
      </w:r>
      <w:proofErr w:type="gramEnd"/>
      <w:r w:rsidRPr="007C69FF">
        <w:rPr>
          <w:rStyle w:val="ab"/>
          <w:color w:val="000000"/>
          <w:lang w:val="kk-KZ" w:eastAsia="kk-KZ"/>
        </w:rPr>
        <w:t>а</w:t>
      </w:r>
      <w:r w:rsidRPr="007C69FF">
        <w:rPr>
          <w:rStyle w:val="ab"/>
          <w:color w:val="000000"/>
          <w:lang w:eastAsia="kk-KZ"/>
        </w:rPr>
        <w:t xml:space="preserve">спаптық </w:t>
      </w:r>
      <w:r w:rsidRPr="007C69FF">
        <w:rPr>
          <w:rStyle w:val="ab"/>
          <w:color w:val="000000"/>
        </w:rPr>
        <w:t>тек</w:t>
      </w:r>
      <w:r w:rsidRPr="007C69FF">
        <w:rPr>
          <w:rStyle w:val="ab"/>
          <w:color w:val="000000"/>
        </w:rPr>
        <w:softHyphen/>
        <w:t xml:space="preserve">серулерге дайындау. </w:t>
      </w:r>
      <w:r w:rsidRPr="007C69FF">
        <w:rPr>
          <w:rStyle w:val="ab"/>
          <w:color w:val="000000"/>
          <w:lang w:eastAsia="kk-KZ"/>
        </w:rPr>
        <w:t xml:space="preserve">Анализдердің мәліметгерін </w:t>
      </w:r>
      <w:r w:rsidRPr="007C69FF">
        <w:rPr>
          <w:rStyle w:val="ab"/>
          <w:color w:val="000000"/>
        </w:rPr>
        <w:t>талдау.</w:t>
      </w:r>
    </w:p>
    <w:p w:rsidR="00E97CF9" w:rsidRPr="007C69FF" w:rsidRDefault="00E97CF9" w:rsidP="00E97CF9">
      <w:pPr>
        <w:pStyle w:val="aa"/>
        <w:widowControl w:val="0"/>
        <w:numPr>
          <w:ilvl w:val="0"/>
          <w:numId w:val="14"/>
        </w:numPr>
        <w:tabs>
          <w:tab w:val="left" w:pos="381"/>
        </w:tabs>
        <w:spacing w:after="0"/>
        <w:jc w:val="both"/>
        <w:rPr>
          <w:b/>
        </w:rPr>
      </w:pPr>
      <w:r w:rsidRPr="007C69FF">
        <w:rPr>
          <w:rStyle w:val="ab"/>
          <w:b/>
          <w:color w:val="000000"/>
          <w:lang w:eastAsia="kk-KZ"/>
        </w:rPr>
        <w:t>тарау Аллергоздар</w:t>
      </w:r>
    </w:p>
    <w:p w:rsidR="00E97CF9" w:rsidRPr="007C69FF" w:rsidRDefault="00E97CF9" w:rsidP="00E97CF9">
      <w:pPr>
        <w:pStyle w:val="aa"/>
        <w:widowControl w:val="0"/>
        <w:numPr>
          <w:ilvl w:val="1"/>
          <w:numId w:val="14"/>
        </w:numPr>
        <w:tabs>
          <w:tab w:val="left" w:pos="478"/>
        </w:tabs>
        <w:spacing w:after="0"/>
        <w:jc w:val="both"/>
        <w:rPr>
          <w:b/>
        </w:rPr>
      </w:pPr>
      <w:r w:rsidRPr="007C69FF">
        <w:rPr>
          <w:rStyle w:val="ab"/>
          <w:b/>
          <w:color w:val="000000"/>
          <w:lang w:eastAsia="kk-KZ"/>
        </w:rPr>
        <w:t xml:space="preserve">тақырып </w:t>
      </w:r>
      <w:r w:rsidRPr="007C69FF">
        <w:rPr>
          <w:rStyle w:val="ab"/>
          <w:b/>
          <w:color w:val="000000"/>
        </w:rPr>
        <w:t xml:space="preserve">Есекжем. Квинке </w:t>
      </w:r>
      <w:r w:rsidRPr="007C69FF">
        <w:rPr>
          <w:rStyle w:val="ab"/>
          <w:b/>
          <w:color w:val="000000"/>
          <w:lang w:eastAsia="kk-KZ"/>
        </w:rPr>
        <w:t xml:space="preserve">ісігі. Анафилактикалық </w:t>
      </w:r>
      <w:r w:rsidRPr="007C69FF">
        <w:rPr>
          <w:rStyle w:val="ab"/>
          <w:b/>
          <w:color w:val="000000"/>
        </w:rPr>
        <w:t>шок</w:t>
      </w:r>
    </w:p>
    <w:p w:rsidR="00E97CF9" w:rsidRPr="007C69FF" w:rsidRDefault="00E97CF9" w:rsidP="00E97CF9">
      <w:pPr>
        <w:pStyle w:val="aa"/>
        <w:ind w:firstLine="180"/>
        <w:jc w:val="both"/>
      </w:pPr>
      <w:r w:rsidRPr="007C69FF">
        <w:rPr>
          <w:rStyle w:val="ab"/>
          <w:color w:val="000000"/>
          <w:lang w:eastAsia="kk-KZ"/>
        </w:rPr>
        <w:t xml:space="preserve">Есекжем. </w:t>
      </w:r>
      <w:r w:rsidRPr="007C69FF">
        <w:rPr>
          <w:rStyle w:val="ab"/>
          <w:color w:val="000000"/>
        </w:rPr>
        <w:t xml:space="preserve">Квинке </w:t>
      </w:r>
      <w:r w:rsidRPr="007C69FF">
        <w:rPr>
          <w:rStyle w:val="ab"/>
          <w:color w:val="000000"/>
          <w:lang w:eastAsia="kk-KZ"/>
        </w:rPr>
        <w:t>ісігі. Анықтамасы. Аллергиялық реакциялардың түрлері. Себептері Патогенезі. Аллергоздардың клиникалық кө</w:t>
      </w:r>
      <w:proofErr w:type="gramStart"/>
      <w:r w:rsidRPr="007C69FF">
        <w:rPr>
          <w:rStyle w:val="ab"/>
          <w:color w:val="000000"/>
          <w:lang w:eastAsia="kk-KZ"/>
        </w:rPr>
        <w:t>р</w:t>
      </w:r>
      <w:proofErr w:type="gramEnd"/>
      <w:r w:rsidRPr="007C69FF">
        <w:rPr>
          <w:rStyle w:val="ab"/>
          <w:color w:val="000000"/>
          <w:lang w:eastAsia="kk-KZ"/>
        </w:rPr>
        <w:t xml:space="preserve">іністерінің ерекшеліктері. </w:t>
      </w:r>
      <w:r w:rsidRPr="007C69FF">
        <w:rPr>
          <w:rStyle w:val="ab"/>
          <w:color w:val="000000"/>
        </w:rPr>
        <w:t xml:space="preserve">Есекжем мен </w:t>
      </w:r>
      <w:r w:rsidRPr="007C69FF">
        <w:rPr>
          <w:rStyle w:val="ab"/>
          <w:color w:val="000000"/>
          <w:lang w:eastAsia="kk-KZ"/>
        </w:rPr>
        <w:t>к</w:t>
      </w:r>
      <w:r w:rsidRPr="007C69FF">
        <w:rPr>
          <w:rStyle w:val="ab"/>
          <w:color w:val="000000"/>
          <w:lang w:val="kk-KZ" w:eastAsia="kk-KZ"/>
        </w:rPr>
        <w:t>ө</w:t>
      </w:r>
      <w:r w:rsidRPr="007C69FF">
        <w:rPr>
          <w:rStyle w:val="ab"/>
          <w:color w:val="000000"/>
          <w:lang w:eastAsia="kk-KZ"/>
        </w:rPr>
        <w:t>мей ісігінде шұ</w:t>
      </w:r>
      <w:r w:rsidRPr="007C69FF">
        <w:rPr>
          <w:rStyle w:val="ab"/>
          <w:color w:val="000000"/>
          <w:lang w:val="kk-KZ" w:eastAsia="kk-KZ"/>
        </w:rPr>
        <w:t>ғ</w:t>
      </w:r>
      <w:r w:rsidRPr="007C69FF">
        <w:rPr>
          <w:rStyle w:val="ab"/>
          <w:color w:val="000000"/>
          <w:lang w:eastAsia="kk-KZ"/>
        </w:rPr>
        <w:t xml:space="preserve">ыл жәрдем көрсету. Аллергоздарды диагностикалау. Аллергологиялық кабинетгердің </w:t>
      </w:r>
      <w:proofErr w:type="gramStart"/>
      <w:r w:rsidRPr="007C69FF">
        <w:rPr>
          <w:rStyle w:val="ab"/>
          <w:color w:val="000000"/>
          <w:lang w:eastAsia="kk-KZ"/>
        </w:rPr>
        <w:t>р</w:t>
      </w:r>
      <w:proofErr w:type="gramEnd"/>
      <w:r w:rsidRPr="007C69FF">
        <w:rPr>
          <w:rStyle w:val="ab"/>
          <w:color w:val="000000"/>
          <w:lang w:val="kk-KZ" w:eastAsia="kk-KZ"/>
        </w:rPr>
        <w:t>ө</w:t>
      </w:r>
      <w:r w:rsidRPr="007C69FF">
        <w:rPr>
          <w:rStyle w:val="ab"/>
          <w:color w:val="000000"/>
          <w:lang w:eastAsia="kk-KZ"/>
        </w:rPr>
        <w:t xml:space="preserve">лі. </w:t>
      </w:r>
      <w:r w:rsidRPr="007C69FF">
        <w:rPr>
          <w:rStyle w:val="ab"/>
          <w:color w:val="000000"/>
        </w:rPr>
        <w:t>Емдеу ж</w:t>
      </w:r>
      <w:r w:rsidRPr="007C69FF">
        <w:rPr>
          <w:rStyle w:val="ab"/>
          <w:color w:val="000000"/>
          <w:lang w:val="kk-KZ"/>
        </w:rPr>
        <w:t>ә</w:t>
      </w:r>
      <w:r w:rsidRPr="007C69FF">
        <w:rPr>
          <w:rStyle w:val="ab"/>
          <w:color w:val="000000"/>
        </w:rPr>
        <w:t xml:space="preserve">не </w:t>
      </w:r>
      <w:r w:rsidRPr="007C69FF">
        <w:rPr>
          <w:rStyle w:val="ab"/>
          <w:color w:val="000000"/>
          <w:lang w:eastAsia="kk-KZ"/>
        </w:rPr>
        <w:t>емд</w:t>
      </w:r>
      <w:r w:rsidRPr="007C69FF">
        <w:rPr>
          <w:rStyle w:val="ab"/>
          <w:color w:val="000000"/>
          <w:lang w:val="kk-KZ" w:eastAsia="kk-KZ"/>
        </w:rPr>
        <w:t>ә</w:t>
      </w:r>
      <w:r w:rsidRPr="007C69FF">
        <w:rPr>
          <w:rStyle w:val="ab"/>
          <w:color w:val="000000"/>
          <w:lang w:eastAsia="kk-KZ"/>
        </w:rPr>
        <w:t>ммен емдеу ерекшеліктері. Алдын-алу.</w:t>
      </w:r>
    </w:p>
    <w:p w:rsidR="00E97CF9" w:rsidRPr="007C69FF" w:rsidRDefault="00E97CF9" w:rsidP="00E97CF9">
      <w:pPr>
        <w:pStyle w:val="aa"/>
        <w:ind w:firstLine="180"/>
        <w:jc w:val="both"/>
      </w:pPr>
      <w:r w:rsidRPr="007C69FF">
        <w:rPr>
          <w:rStyle w:val="ab"/>
          <w:color w:val="000000"/>
          <w:lang w:eastAsia="kk-KZ"/>
        </w:rPr>
        <w:t>Анафилактикалықшок. Анықтамасы. Аллергиялықреакцияныңтүрлері. Себептері. Патогенезі. Аллергоздардың клиникалық кө</w:t>
      </w:r>
      <w:proofErr w:type="gramStart"/>
      <w:r w:rsidRPr="007C69FF">
        <w:rPr>
          <w:rStyle w:val="ab"/>
          <w:color w:val="000000"/>
          <w:lang w:eastAsia="kk-KZ"/>
        </w:rPr>
        <w:t>р</w:t>
      </w:r>
      <w:proofErr w:type="gramEnd"/>
      <w:r w:rsidRPr="007C69FF">
        <w:rPr>
          <w:rStyle w:val="ab"/>
          <w:color w:val="000000"/>
          <w:lang w:eastAsia="kk-KZ"/>
        </w:rPr>
        <w:t>інісінің ерек</w:t>
      </w:r>
      <w:r w:rsidRPr="007C69FF">
        <w:rPr>
          <w:rStyle w:val="ab"/>
          <w:color w:val="000000"/>
          <w:lang w:val="kk-KZ" w:eastAsia="kk-KZ"/>
        </w:rPr>
        <w:t>ш</w:t>
      </w:r>
      <w:r w:rsidRPr="007C69FF">
        <w:rPr>
          <w:rStyle w:val="ab"/>
          <w:color w:val="000000"/>
          <w:lang w:eastAsia="kk-KZ"/>
        </w:rPr>
        <w:t xml:space="preserve">еліктері. Анафилактикалық шокта шұғыл көмек көрсету. Аллергологиялық кабинеттің </w:t>
      </w:r>
      <w:proofErr w:type="gramStart"/>
      <w:r w:rsidRPr="007C69FF">
        <w:rPr>
          <w:rStyle w:val="ab"/>
          <w:color w:val="000000"/>
          <w:lang w:eastAsia="kk-KZ"/>
        </w:rPr>
        <w:t>р</w:t>
      </w:r>
      <w:proofErr w:type="gramEnd"/>
      <w:r w:rsidRPr="007C69FF">
        <w:rPr>
          <w:rStyle w:val="ab"/>
          <w:color w:val="000000"/>
          <w:lang w:eastAsia="kk-KZ"/>
        </w:rPr>
        <w:t xml:space="preserve">өлі. Емдеу және </w:t>
      </w:r>
      <w:r w:rsidRPr="007C69FF">
        <w:rPr>
          <w:rStyle w:val="ab"/>
          <w:color w:val="000000"/>
        </w:rPr>
        <w:t>емд</w:t>
      </w:r>
      <w:r w:rsidRPr="007C69FF">
        <w:rPr>
          <w:rStyle w:val="ab"/>
          <w:color w:val="000000"/>
          <w:lang w:val="kk-KZ"/>
        </w:rPr>
        <w:t>ә</w:t>
      </w:r>
      <w:r w:rsidRPr="007C69FF">
        <w:rPr>
          <w:rStyle w:val="ab"/>
          <w:color w:val="000000"/>
        </w:rPr>
        <w:t xml:space="preserve">ммен </w:t>
      </w:r>
      <w:r w:rsidRPr="007C69FF">
        <w:rPr>
          <w:rStyle w:val="ab"/>
          <w:color w:val="000000"/>
          <w:lang w:eastAsia="kk-KZ"/>
        </w:rPr>
        <w:t>емдеудің ерекшеліктері. Алдын-алу.</w:t>
      </w:r>
    </w:p>
    <w:p w:rsidR="00E97CF9" w:rsidRPr="007C69FF" w:rsidRDefault="00E97CF9" w:rsidP="00E97CF9">
      <w:pPr>
        <w:pStyle w:val="aa"/>
        <w:ind w:firstLine="180"/>
        <w:jc w:val="both"/>
      </w:pPr>
      <w:r w:rsidRPr="007C69FF">
        <w:rPr>
          <w:rStyle w:val="ab"/>
          <w:b/>
          <w:color w:val="000000"/>
          <w:lang w:eastAsia="kk-KZ"/>
        </w:rPr>
        <w:t>Практикалық сабақ:</w:t>
      </w:r>
      <w:r w:rsidRPr="007C69FF">
        <w:rPr>
          <w:rStyle w:val="ab"/>
          <w:color w:val="000000"/>
          <w:lang w:eastAsia="kk-KZ"/>
        </w:rPr>
        <w:t xml:space="preserve"> Оқытушымен бірге науқ</w:t>
      </w:r>
      <w:proofErr w:type="gramStart"/>
      <w:r w:rsidRPr="007C69FF">
        <w:rPr>
          <w:rStyle w:val="ab"/>
          <w:color w:val="000000"/>
          <w:lang w:eastAsia="kk-KZ"/>
        </w:rPr>
        <w:t>астар</w:t>
      </w:r>
      <w:proofErr w:type="gramEnd"/>
      <w:r w:rsidRPr="007C69FF">
        <w:rPr>
          <w:rStyle w:val="ab"/>
          <w:color w:val="000000"/>
          <w:lang w:val="kk-KZ" w:eastAsia="kk-KZ"/>
        </w:rPr>
        <w:t>ғ</w:t>
      </w:r>
      <w:r w:rsidRPr="007C69FF">
        <w:rPr>
          <w:rStyle w:val="ab"/>
          <w:color w:val="000000"/>
          <w:lang w:eastAsia="kk-KZ"/>
        </w:rPr>
        <w:t xml:space="preserve">а </w:t>
      </w:r>
      <w:r w:rsidRPr="007C69FF">
        <w:rPr>
          <w:rStyle w:val="ab"/>
          <w:color w:val="000000"/>
        </w:rPr>
        <w:t>курация жасау, жа</w:t>
      </w:r>
      <w:r w:rsidRPr="007C69FF">
        <w:rPr>
          <w:rStyle w:val="ab"/>
          <w:color w:val="000000"/>
          <w:lang w:val="kk-KZ"/>
        </w:rPr>
        <w:t>ғ</w:t>
      </w:r>
      <w:r w:rsidRPr="007C69FF">
        <w:rPr>
          <w:rStyle w:val="ab"/>
          <w:color w:val="000000"/>
        </w:rPr>
        <w:t>дайына ба</w:t>
      </w:r>
      <w:r w:rsidRPr="007C69FF">
        <w:rPr>
          <w:rStyle w:val="ab"/>
          <w:color w:val="000000"/>
          <w:lang w:val="kk-KZ"/>
        </w:rPr>
        <w:t>ғ</w:t>
      </w:r>
      <w:r w:rsidRPr="007C69FF">
        <w:rPr>
          <w:rStyle w:val="ab"/>
          <w:color w:val="000000"/>
        </w:rPr>
        <w:t xml:space="preserve">а беру, жалпы </w:t>
      </w:r>
      <w:r w:rsidRPr="007C69FF">
        <w:rPr>
          <w:rStyle w:val="ab"/>
          <w:color w:val="000000"/>
          <w:lang w:eastAsia="kk-KZ"/>
        </w:rPr>
        <w:t>қарау, ревматологиялық науқастар</w:t>
      </w:r>
      <w:r w:rsidRPr="007C69FF">
        <w:rPr>
          <w:rStyle w:val="ab"/>
          <w:color w:val="000000"/>
          <w:lang w:val="kk-KZ" w:eastAsia="kk-KZ"/>
        </w:rPr>
        <w:t>ғ</w:t>
      </w:r>
      <w:r w:rsidRPr="007C69FF">
        <w:rPr>
          <w:rStyle w:val="ab"/>
          <w:color w:val="000000"/>
          <w:lang w:eastAsia="kk-KZ"/>
        </w:rPr>
        <w:t xml:space="preserve">а </w:t>
      </w:r>
      <w:r w:rsidRPr="007C69FF">
        <w:rPr>
          <w:rStyle w:val="ab"/>
          <w:color w:val="000000"/>
        </w:rPr>
        <w:t xml:space="preserve">тексеру </w:t>
      </w:r>
      <w:r w:rsidRPr="007C69FF">
        <w:rPr>
          <w:rStyle w:val="ab"/>
          <w:color w:val="000000"/>
          <w:lang w:eastAsia="kk-KZ"/>
        </w:rPr>
        <w:t xml:space="preserve">жүргізу. Кезекшілік </w:t>
      </w:r>
      <w:r w:rsidRPr="007C69FF">
        <w:rPr>
          <w:rStyle w:val="ab"/>
          <w:color w:val="000000"/>
        </w:rPr>
        <w:t>орнында</w:t>
      </w:r>
      <w:r w:rsidRPr="007C69FF">
        <w:rPr>
          <w:rStyle w:val="ab"/>
          <w:color w:val="000000"/>
          <w:lang w:val="kk-KZ"/>
        </w:rPr>
        <w:t>ғ</w:t>
      </w:r>
      <w:r w:rsidRPr="007C69FF">
        <w:rPr>
          <w:rStyle w:val="ab"/>
          <w:color w:val="000000"/>
        </w:rPr>
        <w:t xml:space="preserve">ы </w:t>
      </w:r>
      <w:r w:rsidRPr="007C69FF">
        <w:rPr>
          <w:rStyle w:val="ab"/>
          <w:color w:val="000000"/>
          <w:lang w:eastAsia="kk-KZ"/>
        </w:rPr>
        <w:t xml:space="preserve">медициналық құжаттамалармен </w:t>
      </w:r>
      <w:r w:rsidRPr="007C69FF">
        <w:rPr>
          <w:rStyle w:val="ab"/>
          <w:color w:val="000000"/>
        </w:rPr>
        <w:t xml:space="preserve">танысу, оларды </w:t>
      </w:r>
      <w:proofErr w:type="gramStart"/>
      <w:r w:rsidRPr="007C69FF">
        <w:rPr>
          <w:rStyle w:val="ab"/>
          <w:color w:val="000000"/>
        </w:rPr>
        <w:t>толтыру</w:t>
      </w:r>
      <w:proofErr w:type="gramEnd"/>
      <w:r w:rsidRPr="007C69FF">
        <w:rPr>
          <w:rStyle w:val="ab"/>
          <w:color w:val="000000"/>
          <w:lang w:val="kk-KZ"/>
        </w:rPr>
        <w:t>ғ</w:t>
      </w:r>
      <w:r w:rsidRPr="007C69FF">
        <w:rPr>
          <w:rStyle w:val="ab"/>
          <w:color w:val="000000"/>
        </w:rPr>
        <w:t xml:space="preserve">а </w:t>
      </w:r>
      <w:r w:rsidRPr="007C69FF">
        <w:rPr>
          <w:rStyle w:val="ab"/>
          <w:color w:val="000000"/>
          <w:lang w:eastAsia="kk-KZ"/>
        </w:rPr>
        <w:t xml:space="preserve">қатысу. Өз бетінше </w:t>
      </w:r>
      <w:r w:rsidRPr="007C69FF">
        <w:rPr>
          <w:rStyle w:val="ab"/>
          <w:color w:val="000000"/>
        </w:rPr>
        <w:t xml:space="preserve">курация жасау, </w:t>
      </w:r>
      <w:r w:rsidRPr="007C69FF">
        <w:rPr>
          <w:rStyle w:val="ab"/>
          <w:color w:val="000000"/>
          <w:lang w:eastAsia="kk-KZ"/>
        </w:rPr>
        <w:t xml:space="preserve">сырқатнаманы </w:t>
      </w:r>
      <w:r w:rsidRPr="007C69FF">
        <w:rPr>
          <w:rStyle w:val="ab"/>
          <w:color w:val="000000"/>
        </w:rPr>
        <w:t>тал</w:t>
      </w:r>
      <w:r w:rsidRPr="007C69FF">
        <w:rPr>
          <w:rStyle w:val="ab"/>
          <w:color w:val="000000"/>
          <w:lang w:val="kk-KZ"/>
        </w:rPr>
        <w:t>қ</w:t>
      </w:r>
      <w:r w:rsidRPr="007C69FF">
        <w:rPr>
          <w:rStyle w:val="ab"/>
          <w:color w:val="000000"/>
        </w:rPr>
        <w:t xml:space="preserve">ылау. Ревматология </w:t>
      </w:r>
      <w:r w:rsidRPr="007C69FF">
        <w:rPr>
          <w:rStyle w:val="ab"/>
          <w:color w:val="000000"/>
          <w:lang w:eastAsia="kk-KZ"/>
        </w:rPr>
        <w:t>бө</w:t>
      </w:r>
      <w:proofErr w:type="gramStart"/>
      <w:r w:rsidRPr="007C69FF">
        <w:rPr>
          <w:rStyle w:val="ab"/>
          <w:color w:val="000000"/>
          <w:lang w:eastAsia="kk-KZ"/>
        </w:rPr>
        <w:t>л</w:t>
      </w:r>
      <w:proofErr w:type="gramEnd"/>
      <w:r w:rsidRPr="007C69FF">
        <w:rPr>
          <w:rStyle w:val="ab"/>
          <w:color w:val="000000"/>
          <w:lang w:eastAsia="kk-KZ"/>
        </w:rPr>
        <w:t xml:space="preserve">імшесінде белсенді түрде жұмыс істеу. </w:t>
      </w:r>
      <w:r w:rsidRPr="007C69FF">
        <w:rPr>
          <w:rStyle w:val="ab"/>
          <w:color w:val="000000"/>
        </w:rPr>
        <w:t>Нау</w:t>
      </w:r>
      <w:r w:rsidRPr="007C69FF">
        <w:rPr>
          <w:rStyle w:val="ab"/>
          <w:color w:val="000000"/>
          <w:lang w:val="kk-KZ"/>
        </w:rPr>
        <w:t>қ</w:t>
      </w:r>
      <w:r w:rsidRPr="007C69FF">
        <w:rPr>
          <w:rStyle w:val="ab"/>
          <w:color w:val="000000"/>
        </w:rPr>
        <w:t xml:space="preserve">астарды </w:t>
      </w:r>
      <w:r w:rsidRPr="007C69FF">
        <w:rPr>
          <w:rStyle w:val="ab"/>
          <w:color w:val="000000"/>
          <w:lang w:eastAsia="kk-KZ"/>
        </w:rPr>
        <w:t>зертханалы</w:t>
      </w:r>
      <w:proofErr w:type="gramStart"/>
      <w:r w:rsidRPr="007C69FF">
        <w:rPr>
          <w:rStyle w:val="ab"/>
          <w:color w:val="000000"/>
          <w:lang w:eastAsia="kk-KZ"/>
        </w:rPr>
        <w:t>қ-</w:t>
      </w:r>
      <w:proofErr w:type="gramEnd"/>
      <w:r w:rsidRPr="007C69FF">
        <w:rPr>
          <w:rStyle w:val="ab"/>
          <w:color w:val="000000"/>
          <w:lang w:eastAsia="kk-KZ"/>
        </w:rPr>
        <w:t xml:space="preserve">аспаптық </w:t>
      </w:r>
      <w:r w:rsidRPr="007C69FF">
        <w:rPr>
          <w:rStyle w:val="ab"/>
          <w:color w:val="000000"/>
        </w:rPr>
        <w:t>тексерулерге дай</w:t>
      </w:r>
      <w:r w:rsidRPr="007C69FF">
        <w:rPr>
          <w:rStyle w:val="ab"/>
          <w:color w:val="000000"/>
        </w:rPr>
        <w:softHyphen/>
        <w:t xml:space="preserve">ындау. </w:t>
      </w:r>
      <w:r w:rsidRPr="007C69FF">
        <w:rPr>
          <w:rStyle w:val="ab"/>
          <w:color w:val="000000"/>
          <w:lang w:eastAsia="kk-KZ"/>
        </w:rPr>
        <w:t>Анализдердің м</w:t>
      </w:r>
      <w:r w:rsidRPr="007C69FF">
        <w:rPr>
          <w:rStyle w:val="ab"/>
          <w:color w:val="000000"/>
          <w:lang w:val="kk-KZ" w:eastAsia="kk-KZ"/>
        </w:rPr>
        <w:t>ә</w:t>
      </w:r>
      <w:r w:rsidRPr="007C69FF">
        <w:rPr>
          <w:rStyle w:val="ab"/>
          <w:color w:val="000000"/>
          <w:lang w:eastAsia="kk-KZ"/>
        </w:rPr>
        <w:t xml:space="preserve">ліметгерін </w:t>
      </w:r>
      <w:r w:rsidRPr="007C69FF">
        <w:rPr>
          <w:rStyle w:val="ab"/>
          <w:color w:val="000000"/>
        </w:rPr>
        <w:t>талдау.</w:t>
      </w:r>
    </w:p>
    <w:p w:rsidR="00E97CF9" w:rsidRPr="007C69FF" w:rsidRDefault="00E97CF9" w:rsidP="00E97CF9">
      <w:pPr>
        <w:pStyle w:val="aa"/>
        <w:widowControl w:val="0"/>
        <w:numPr>
          <w:ilvl w:val="1"/>
          <w:numId w:val="14"/>
        </w:numPr>
        <w:tabs>
          <w:tab w:val="left" w:pos="0"/>
        </w:tabs>
        <w:spacing w:after="0"/>
        <w:ind w:left="0" w:firstLine="0"/>
        <w:jc w:val="both"/>
        <w:rPr>
          <w:b/>
        </w:rPr>
      </w:pPr>
      <w:r w:rsidRPr="007C69FF">
        <w:rPr>
          <w:rStyle w:val="ab"/>
          <w:b/>
          <w:color w:val="000000"/>
          <w:lang w:eastAsia="kk-KZ"/>
        </w:rPr>
        <w:t>Қорытынды сабақ</w:t>
      </w:r>
    </w:p>
    <w:p w:rsidR="00E97CF9" w:rsidRPr="007C69FF" w:rsidRDefault="00E97CF9" w:rsidP="00E97CF9">
      <w:pPr>
        <w:pStyle w:val="aa"/>
        <w:jc w:val="both"/>
      </w:pPr>
      <w:r w:rsidRPr="007C69FF">
        <w:rPr>
          <w:rStyle w:val="ab"/>
          <w:color w:val="000000"/>
          <w:lang w:eastAsia="kk-KZ"/>
        </w:rPr>
        <w:t>Компьютерлік тестілеу, практикалық і</w:t>
      </w:r>
      <w:proofErr w:type="gramStart"/>
      <w:r w:rsidRPr="007C69FF">
        <w:rPr>
          <w:rStyle w:val="ab"/>
          <w:color w:val="000000"/>
          <w:lang w:eastAsia="kk-KZ"/>
        </w:rPr>
        <w:t>с-</w:t>
      </w:r>
      <w:proofErr w:type="gramEnd"/>
      <w:r w:rsidRPr="007C69FF">
        <w:rPr>
          <w:rStyle w:val="ab"/>
          <w:color w:val="000000"/>
          <w:lang w:eastAsia="kk-KZ"/>
        </w:rPr>
        <w:t>әрекеттермен жаттығу</w:t>
      </w:r>
    </w:p>
    <w:p w:rsidR="00E97CF9" w:rsidRPr="007C69FF" w:rsidRDefault="00E97CF9" w:rsidP="00E97CF9">
      <w:pPr>
        <w:pStyle w:val="20"/>
        <w:shd w:val="clear" w:color="auto" w:fill="auto"/>
        <w:tabs>
          <w:tab w:val="left" w:pos="1179"/>
        </w:tabs>
        <w:spacing w:after="0" w:line="240" w:lineRule="auto"/>
        <w:ind w:firstLine="0"/>
        <w:jc w:val="both"/>
        <w:rPr>
          <w:rStyle w:val="2"/>
          <w:color w:val="000000"/>
          <w:sz w:val="24"/>
          <w:szCs w:val="24"/>
          <w:lang w:val="kk-KZ" w:eastAsia="kk-KZ"/>
        </w:rPr>
      </w:pPr>
    </w:p>
    <w:p w:rsidR="00E97CF9" w:rsidRPr="007C69FF" w:rsidRDefault="00E97CF9" w:rsidP="00E97CF9">
      <w:pPr>
        <w:pStyle w:val="20"/>
        <w:shd w:val="clear" w:color="auto" w:fill="auto"/>
        <w:tabs>
          <w:tab w:val="left" w:pos="1179"/>
        </w:tabs>
        <w:spacing w:after="0" w:line="240" w:lineRule="auto"/>
        <w:ind w:left="360" w:firstLine="0"/>
        <w:jc w:val="both"/>
        <w:rPr>
          <w:rStyle w:val="2"/>
          <w:color w:val="000000"/>
          <w:sz w:val="24"/>
          <w:szCs w:val="24"/>
          <w:lang w:val="kk-KZ" w:eastAsia="kk-KZ"/>
        </w:rPr>
      </w:pPr>
      <w:r w:rsidRPr="007C69FF">
        <w:rPr>
          <w:rStyle w:val="2"/>
          <w:color w:val="000000"/>
          <w:sz w:val="24"/>
          <w:szCs w:val="24"/>
          <w:lang w:val="kk-KZ" w:eastAsia="kk-KZ"/>
        </w:rPr>
        <w:t xml:space="preserve">4 Білім </w:t>
      </w:r>
      <w:r w:rsidRPr="007C69FF">
        <w:rPr>
          <w:rStyle w:val="2"/>
          <w:color w:val="000000"/>
          <w:sz w:val="24"/>
          <w:szCs w:val="24"/>
          <w:lang w:val="kk-KZ"/>
        </w:rPr>
        <w:t xml:space="preserve">беру </w:t>
      </w:r>
      <w:r w:rsidRPr="007C69FF">
        <w:rPr>
          <w:rStyle w:val="2"/>
          <w:color w:val="000000"/>
          <w:sz w:val="24"/>
          <w:szCs w:val="24"/>
          <w:lang w:val="kk-KZ" w:eastAsia="kk-KZ"/>
        </w:rPr>
        <w:t>үдерісін ұйымдастыруға және жүзеге асыруға қойылатын талаптар</w:t>
      </w:r>
    </w:p>
    <w:p w:rsidR="00E97CF9" w:rsidRPr="007C69FF" w:rsidRDefault="00E97CF9" w:rsidP="00E97CF9">
      <w:pPr>
        <w:pStyle w:val="20"/>
        <w:shd w:val="clear" w:color="auto" w:fill="auto"/>
        <w:tabs>
          <w:tab w:val="left" w:pos="1179"/>
        </w:tabs>
        <w:spacing w:after="0" w:line="240" w:lineRule="auto"/>
        <w:ind w:left="502" w:firstLine="0"/>
        <w:jc w:val="both"/>
        <w:rPr>
          <w:b w:val="0"/>
          <w:sz w:val="24"/>
          <w:szCs w:val="24"/>
          <w:lang w:val="kk-KZ"/>
        </w:rPr>
      </w:pPr>
    </w:p>
    <w:p w:rsidR="00E97CF9" w:rsidRPr="007C69FF" w:rsidRDefault="00E97CF9" w:rsidP="00E97CF9">
      <w:pPr>
        <w:pStyle w:val="aa"/>
        <w:jc w:val="both"/>
        <w:rPr>
          <w:lang w:val="kk-KZ"/>
        </w:rPr>
      </w:pPr>
      <w:r w:rsidRPr="007C69FF">
        <w:rPr>
          <w:rStyle w:val="ab"/>
          <w:color w:val="000000"/>
          <w:lang w:val="kk-KZ" w:eastAsia="kk-KZ"/>
        </w:rPr>
        <w:lastRenderedPageBreak/>
        <w:t xml:space="preserve">Білім </w:t>
      </w:r>
      <w:r w:rsidRPr="007C69FF">
        <w:rPr>
          <w:rStyle w:val="ab"/>
          <w:color w:val="000000"/>
          <w:lang w:val="kk-KZ"/>
        </w:rPr>
        <w:t xml:space="preserve">беру </w:t>
      </w:r>
      <w:r w:rsidRPr="007C69FF">
        <w:rPr>
          <w:rStyle w:val="ab"/>
          <w:color w:val="000000"/>
          <w:lang w:val="kk-KZ" w:eastAsia="kk-KZ"/>
        </w:rPr>
        <w:t xml:space="preserve">технологиясын таңдау пәннің мазмұндық ерекшелігіне </w:t>
      </w:r>
      <w:r w:rsidRPr="007C69FF">
        <w:rPr>
          <w:rStyle w:val="ab"/>
          <w:color w:val="000000"/>
          <w:lang w:val="kk-KZ"/>
        </w:rPr>
        <w:t xml:space="preserve">байланысты және </w:t>
      </w:r>
      <w:r w:rsidRPr="007C69FF">
        <w:rPr>
          <w:rStyle w:val="ab"/>
          <w:color w:val="000000"/>
          <w:lang w:val="kk-KZ" w:eastAsia="kk-KZ"/>
        </w:rPr>
        <w:t>білім алушылардың фельдшердің құзырлығына сәйкес терапиялық науқастарға күтім жасауда білімін, іскерлігін, дағдысын қалыптастыруға бағытталуы керек. МЖМБС</w:t>
      </w:r>
      <w:r w:rsidRPr="007C69FF">
        <w:rPr>
          <w:rStyle w:val="ab"/>
          <w:color w:val="000000"/>
          <w:lang w:val="kk-KZ"/>
        </w:rPr>
        <w:t xml:space="preserve">на </w:t>
      </w:r>
      <w:r w:rsidRPr="007C69FF">
        <w:rPr>
          <w:rStyle w:val="ab"/>
          <w:color w:val="000000"/>
          <w:lang w:val="kk-KZ" w:eastAsia="kk-KZ"/>
        </w:rPr>
        <w:t xml:space="preserve">сәйкес базалық, кәсіптік </w:t>
      </w:r>
      <w:r w:rsidRPr="007C69FF">
        <w:rPr>
          <w:rStyle w:val="ab"/>
          <w:color w:val="000000"/>
          <w:lang w:val="kk-KZ"/>
        </w:rPr>
        <w:t xml:space="preserve">және арнайы </w:t>
      </w:r>
      <w:r w:rsidRPr="007C69FF">
        <w:rPr>
          <w:rStyle w:val="ab"/>
          <w:color w:val="000000"/>
          <w:lang w:val="kk-KZ" w:eastAsia="kk-KZ"/>
        </w:rPr>
        <w:t xml:space="preserve">құзырлықты қалыптастыруға арналған модульдік оқудың құрылымы енгізілген. Практикалық сабақтарды өткізгенде топты 8 адамнан аспайтын топшаларға бөлу қарастырылған. Практикалық дағдыларын жетілдіру үшін пән </w:t>
      </w:r>
      <w:r w:rsidRPr="007C69FF">
        <w:rPr>
          <w:rStyle w:val="ab"/>
          <w:color w:val="000000"/>
          <w:lang w:val="kk-KZ"/>
        </w:rPr>
        <w:t xml:space="preserve">бойынша диплом </w:t>
      </w:r>
      <w:r w:rsidRPr="007C69FF">
        <w:rPr>
          <w:rStyle w:val="ab"/>
          <w:color w:val="000000"/>
          <w:lang w:val="kk-KZ" w:eastAsia="kk-KZ"/>
        </w:rPr>
        <w:t xml:space="preserve">алдындағы </w:t>
      </w:r>
      <w:r w:rsidRPr="007C69FF">
        <w:rPr>
          <w:rStyle w:val="ab"/>
          <w:color w:val="000000"/>
          <w:lang w:val="kk-KZ"/>
        </w:rPr>
        <w:t xml:space="preserve">практика </w:t>
      </w:r>
      <w:r w:rsidRPr="007C69FF">
        <w:rPr>
          <w:rStyle w:val="ab"/>
          <w:color w:val="000000"/>
          <w:lang w:val="kk-KZ" w:eastAsia="kk-KZ"/>
        </w:rPr>
        <w:t>қарастырылған.</w:t>
      </w:r>
    </w:p>
    <w:p w:rsidR="00E97CF9" w:rsidRPr="007C69FF" w:rsidRDefault="00E97CF9" w:rsidP="00E97CF9">
      <w:pPr>
        <w:pStyle w:val="aa"/>
        <w:jc w:val="both"/>
        <w:rPr>
          <w:lang w:val="kk-KZ"/>
        </w:rPr>
      </w:pPr>
      <w:r w:rsidRPr="007C69FF">
        <w:rPr>
          <w:rStyle w:val="ab"/>
          <w:color w:val="000000"/>
          <w:lang w:val="kk-KZ" w:eastAsia="kk-KZ"/>
        </w:rPr>
        <w:t xml:space="preserve">Бағдарлама оқудың түрі, мазмұны және әдісі </w:t>
      </w:r>
      <w:r w:rsidRPr="007C69FF">
        <w:rPr>
          <w:rStyle w:val="ab"/>
          <w:color w:val="000000"/>
          <w:lang w:val="kk-KZ"/>
        </w:rPr>
        <w:t xml:space="preserve">бойынша </w:t>
      </w:r>
      <w:r w:rsidRPr="007C69FF">
        <w:rPr>
          <w:rStyle w:val="ab"/>
          <w:color w:val="000000"/>
          <w:lang w:val="kk-KZ" w:eastAsia="kk-KZ"/>
        </w:rPr>
        <w:t>дәйекті өзгертулер мен толықтырулар енгізуге құқық береді. Оқыту барысында қазіргі заманға сай оқу-әдістемелік әдебиеттер, жаңа оқу және анықтама құралдары, электронды оқулықтарды, мультимедиялық оқу бағдарламаларын қолдануды ұсынады.</w:t>
      </w:r>
    </w:p>
    <w:p w:rsidR="00E97CF9" w:rsidRPr="007C69FF" w:rsidRDefault="00E97CF9" w:rsidP="00E97CF9">
      <w:pPr>
        <w:pStyle w:val="20"/>
        <w:shd w:val="clear" w:color="auto" w:fill="auto"/>
        <w:tabs>
          <w:tab w:val="left" w:pos="0"/>
        </w:tabs>
        <w:spacing w:after="0" w:line="240" w:lineRule="auto"/>
        <w:ind w:firstLine="0"/>
        <w:jc w:val="both"/>
        <w:rPr>
          <w:rStyle w:val="2"/>
          <w:color w:val="000000"/>
          <w:sz w:val="24"/>
          <w:szCs w:val="24"/>
          <w:lang w:val="kk-KZ" w:eastAsia="kk-KZ"/>
        </w:rPr>
      </w:pPr>
    </w:p>
    <w:p w:rsidR="00E97CF9" w:rsidRPr="007C69FF" w:rsidRDefault="00E97CF9" w:rsidP="00E97CF9">
      <w:pPr>
        <w:pStyle w:val="20"/>
        <w:shd w:val="clear" w:color="auto" w:fill="auto"/>
        <w:tabs>
          <w:tab w:val="left" w:pos="0"/>
        </w:tabs>
        <w:spacing w:after="0" w:line="240" w:lineRule="auto"/>
        <w:ind w:firstLine="0"/>
        <w:jc w:val="both"/>
        <w:rPr>
          <w:rStyle w:val="2"/>
          <w:color w:val="000000"/>
          <w:sz w:val="24"/>
          <w:szCs w:val="24"/>
          <w:lang w:val="kk-KZ" w:eastAsia="kk-KZ"/>
        </w:rPr>
      </w:pPr>
      <w:r w:rsidRPr="007C69FF">
        <w:rPr>
          <w:rStyle w:val="2"/>
          <w:color w:val="000000"/>
          <w:sz w:val="24"/>
          <w:szCs w:val="24"/>
          <w:lang w:val="kk-KZ" w:eastAsia="kk-KZ"/>
        </w:rPr>
        <w:t>5 Оқытудың жоспарланған нәтижесін бақылау</w:t>
      </w:r>
    </w:p>
    <w:p w:rsidR="00E97CF9" w:rsidRPr="007C69FF" w:rsidRDefault="00E97CF9" w:rsidP="00E97CF9">
      <w:pPr>
        <w:pStyle w:val="20"/>
        <w:shd w:val="clear" w:color="auto" w:fill="auto"/>
        <w:tabs>
          <w:tab w:val="left" w:pos="0"/>
        </w:tabs>
        <w:spacing w:after="0" w:line="240" w:lineRule="auto"/>
        <w:ind w:firstLine="0"/>
        <w:jc w:val="both"/>
        <w:rPr>
          <w:b w:val="0"/>
          <w:sz w:val="24"/>
          <w:szCs w:val="24"/>
          <w:lang w:val="kk-KZ"/>
        </w:rPr>
      </w:pPr>
    </w:p>
    <w:p w:rsidR="00E97CF9" w:rsidRPr="007C69FF" w:rsidRDefault="00E97CF9" w:rsidP="00E97CF9">
      <w:pPr>
        <w:pStyle w:val="aa"/>
        <w:jc w:val="both"/>
        <w:rPr>
          <w:lang w:val="kk-KZ"/>
        </w:rPr>
        <w:sectPr w:rsidR="00E97CF9" w:rsidRPr="007C69FF" w:rsidSect="0039474E">
          <w:headerReference w:type="even" r:id="rId12"/>
          <w:headerReference w:type="default" r:id="rId13"/>
          <w:footerReference w:type="even" r:id="rId14"/>
          <w:footerReference w:type="default" r:id="rId15"/>
          <w:headerReference w:type="first" r:id="rId16"/>
          <w:footerReference w:type="first" r:id="rId17"/>
          <w:pgSz w:w="11909" w:h="16834"/>
          <w:pgMar w:top="1135" w:right="1136" w:bottom="3005" w:left="1227" w:header="0" w:footer="3" w:gutter="191"/>
          <w:cols w:space="720"/>
          <w:noEndnote/>
          <w:rtlGutter/>
          <w:docGrid w:linePitch="360"/>
        </w:sectPr>
      </w:pPr>
      <w:r w:rsidRPr="007C69FF">
        <w:rPr>
          <w:rStyle w:val="ab"/>
          <w:color w:val="000000"/>
          <w:lang w:val="kk-KZ" w:eastAsia="kk-KZ"/>
        </w:rPr>
        <w:t xml:space="preserve">Білімді бақылау түрлеріне бастапқы, ағымды, аралық және қорытынды бақылау енеді. Бақылау түрін таңдау кұкығы қарастырылған. Қорытынды </w:t>
      </w:r>
      <w:r w:rsidRPr="007C69FF">
        <w:rPr>
          <w:rStyle w:val="ab"/>
          <w:color w:val="000000"/>
          <w:lang w:val="kk-KZ"/>
        </w:rPr>
        <w:t xml:space="preserve">аттестация </w:t>
      </w:r>
      <w:r w:rsidRPr="007C69FF">
        <w:rPr>
          <w:rStyle w:val="ab"/>
          <w:color w:val="000000"/>
          <w:lang w:val="kk-KZ" w:eastAsia="kk-KZ"/>
        </w:rPr>
        <w:t xml:space="preserve">негізгі клиникалық пәндер </w:t>
      </w:r>
      <w:r w:rsidRPr="007C69FF">
        <w:rPr>
          <w:rStyle w:val="ab"/>
          <w:color w:val="000000"/>
          <w:lang w:val="kk-KZ"/>
        </w:rPr>
        <w:t xml:space="preserve">бойынша </w:t>
      </w:r>
      <w:r w:rsidRPr="007C69FF">
        <w:rPr>
          <w:rStyle w:val="ab"/>
          <w:color w:val="000000"/>
          <w:lang w:val="kk-KZ" w:eastAsia="kk-KZ"/>
        </w:rPr>
        <w:t xml:space="preserve">екі кезеңде кешенді емтихан тапсыру арқылы жүргізіледі: </w:t>
      </w:r>
      <w:r w:rsidRPr="007C69FF">
        <w:rPr>
          <w:rStyle w:val="ab"/>
          <w:color w:val="000000"/>
          <w:lang w:val="kk-KZ"/>
        </w:rPr>
        <w:t>теория және практика.</w:t>
      </w:r>
    </w:p>
    <w:p w:rsidR="00E97CF9" w:rsidRPr="007C69FF" w:rsidRDefault="00E97CF9" w:rsidP="00E97CF9">
      <w:pPr>
        <w:pStyle w:val="20"/>
        <w:shd w:val="clear" w:color="auto" w:fill="auto"/>
        <w:tabs>
          <w:tab w:val="left" w:pos="332"/>
        </w:tabs>
        <w:spacing w:after="0" w:line="240" w:lineRule="auto"/>
        <w:ind w:firstLine="0"/>
        <w:jc w:val="both"/>
        <w:rPr>
          <w:rStyle w:val="2"/>
          <w:sz w:val="24"/>
          <w:szCs w:val="24"/>
          <w:lang w:val="kk-KZ"/>
        </w:rPr>
      </w:pPr>
    </w:p>
    <w:p w:rsidR="00E97CF9" w:rsidRPr="007C69FF" w:rsidRDefault="00E97CF9" w:rsidP="00E97CF9">
      <w:pPr>
        <w:pStyle w:val="20"/>
        <w:shd w:val="clear" w:color="auto" w:fill="auto"/>
        <w:tabs>
          <w:tab w:val="left" w:pos="332"/>
        </w:tabs>
        <w:spacing w:after="0" w:line="240" w:lineRule="auto"/>
        <w:ind w:firstLine="0"/>
        <w:jc w:val="both"/>
        <w:rPr>
          <w:rStyle w:val="2"/>
          <w:sz w:val="24"/>
          <w:szCs w:val="24"/>
          <w:lang w:val="kk-KZ"/>
        </w:rPr>
      </w:pPr>
    </w:p>
    <w:p w:rsidR="00E97CF9" w:rsidRPr="007C69FF" w:rsidRDefault="00E97CF9" w:rsidP="00E97CF9">
      <w:pPr>
        <w:pStyle w:val="20"/>
        <w:shd w:val="clear" w:color="auto" w:fill="auto"/>
        <w:tabs>
          <w:tab w:val="left" w:pos="332"/>
        </w:tabs>
        <w:spacing w:after="0" w:line="240" w:lineRule="auto"/>
        <w:ind w:firstLine="0"/>
        <w:jc w:val="both"/>
        <w:rPr>
          <w:rStyle w:val="2"/>
          <w:sz w:val="24"/>
          <w:szCs w:val="24"/>
          <w:lang w:val="kk-KZ"/>
        </w:rPr>
      </w:pPr>
    </w:p>
    <w:p w:rsidR="00E97CF9" w:rsidRPr="007C69FF" w:rsidRDefault="00E97CF9" w:rsidP="00E97CF9">
      <w:pPr>
        <w:pStyle w:val="20"/>
        <w:shd w:val="clear" w:color="auto" w:fill="auto"/>
        <w:tabs>
          <w:tab w:val="left" w:pos="332"/>
        </w:tabs>
        <w:spacing w:after="0" w:line="240" w:lineRule="auto"/>
        <w:ind w:left="360" w:firstLine="0"/>
        <w:jc w:val="both"/>
        <w:rPr>
          <w:rStyle w:val="2"/>
          <w:sz w:val="24"/>
          <w:szCs w:val="24"/>
          <w:lang w:val="kk-KZ"/>
        </w:rPr>
      </w:pPr>
      <w:r w:rsidRPr="007C69FF">
        <w:rPr>
          <w:rStyle w:val="2"/>
          <w:sz w:val="24"/>
          <w:szCs w:val="24"/>
          <w:lang w:val="kk-KZ"/>
        </w:rPr>
        <w:t>6 Әдебиеттер және оқу құралдары</w:t>
      </w:r>
    </w:p>
    <w:p w:rsidR="00E97CF9" w:rsidRPr="007C69FF" w:rsidRDefault="00E97CF9" w:rsidP="00E97CF9">
      <w:pPr>
        <w:pStyle w:val="20"/>
        <w:shd w:val="clear" w:color="auto" w:fill="auto"/>
        <w:tabs>
          <w:tab w:val="left" w:pos="332"/>
        </w:tabs>
        <w:spacing w:after="0" w:line="240" w:lineRule="auto"/>
        <w:ind w:firstLine="0"/>
        <w:jc w:val="both"/>
        <w:rPr>
          <w:b w:val="0"/>
          <w:sz w:val="24"/>
          <w:szCs w:val="24"/>
          <w:lang w:val="kk-KZ"/>
        </w:rPr>
      </w:pPr>
      <w:r w:rsidRPr="007C69FF">
        <w:rPr>
          <w:rStyle w:val="2"/>
          <w:color w:val="000000"/>
          <w:sz w:val="24"/>
          <w:szCs w:val="24"/>
          <w:lang w:val="kk-KZ" w:eastAsia="kk-KZ"/>
        </w:rPr>
        <w:t>6.1 Негізгі әдебиеттер:</w:t>
      </w:r>
    </w:p>
    <w:p w:rsidR="00E97CF9" w:rsidRPr="007C69FF" w:rsidRDefault="00E97CF9" w:rsidP="00E97CF9">
      <w:pPr>
        <w:pStyle w:val="20"/>
        <w:shd w:val="clear" w:color="auto" w:fill="auto"/>
        <w:spacing w:after="0" w:line="240" w:lineRule="auto"/>
        <w:ind w:firstLine="0"/>
        <w:jc w:val="both"/>
        <w:rPr>
          <w:b w:val="0"/>
          <w:sz w:val="24"/>
          <w:szCs w:val="24"/>
          <w:lang w:val="kk-KZ"/>
        </w:rPr>
      </w:pPr>
      <w:r w:rsidRPr="007C69FF">
        <w:rPr>
          <w:rStyle w:val="2"/>
          <w:color w:val="000000"/>
          <w:sz w:val="24"/>
          <w:szCs w:val="24"/>
          <w:lang w:val="kk-KZ" w:eastAsia="kk-KZ"/>
        </w:rPr>
        <w:t>Қазақ тілінде:</w:t>
      </w:r>
    </w:p>
    <w:p w:rsidR="00E97CF9" w:rsidRPr="007C69FF" w:rsidRDefault="00E97CF9" w:rsidP="00E97CF9">
      <w:pPr>
        <w:pStyle w:val="aa"/>
        <w:jc w:val="both"/>
        <w:rPr>
          <w:lang w:val="kk-KZ"/>
        </w:rPr>
      </w:pPr>
      <w:r w:rsidRPr="007C69FF">
        <w:rPr>
          <w:rStyle w:val="ab"/>
          <w:color w:val="000000"/>
          <w:lang w:val="kk-KZ" w:eastAsia="kk-KZ"/>
        </w:rPr>
        <w:t xml:space="preserve">1. Ішкі </w:t>
      </w:r>
      <w:r w:rsidRPr="007C69FF">
        <w:rPr>
          <w:rStyle w:val="ab"/>
          <w:color w:val="000000"/>
          <w:lang w:val="kk-KZ"/>
        </w:rPr>
        <w:t xml:space="preserve">аурулар. </w:t>
      </w:r>
      <w:r w:rsidRPr="007C69FF">
        <w:rPr>
          <w:rStyle w:val="ab"/>
          <w:color w:val="000000"/>
          <w:lang w:val="kk-KZ" w:eastAsia="kk-KZ"/>
        </w:rPr>
        <w:t>Б.С. Калимурзина. - 2005.</w:t>
      </w:r>
    </w:p>
    <w:p w:rsidR="00E97CF9" w:rsidRPr="007C69FF" w:rsidRDefault="00E97CF9" w:rsidP="00E97CF9">
      <w:pPr>
        <w:pStyle w:val="20"/>
        <w:shd w:val="clear" w:color="auto" w:fill="auto"/>
        <w:spacing w:after="0" w:line="240" w:lineRule="auto"/>
        <w:ind w:firstLine="0"/>
        <w:jc w:val="both"/>
        <w:rPr>
          <w:b w:val="0"/>
          <w:sz w:val="24"/>
          <w:szCs w:val="24"/>
        </w:rPr>
      </w:pPr>
      <w:r w:rsidRPr="007C69FF">
        <w:rPr>
          <w:rStyle w:val="2"/>
          <w:color w:val="000000"/>
          <w:sz w:val="24"/>
          <w:szCs w:val="24"/>
          <w:lang w:eastAsia="kk-KZ"/>
        </w:rPr>
        <w:t>Орыс тілінде:</w:t>
      </w:r>
    </w:p>
    <w:p w:rsidR="00E97CF9" w:rsidRPr="007C69FF" w:rsidRDefault="00E97CF9" w:rsidP="00E97CF9">
      <w:pPr>
        <w:pStyle w:val="aa"/>
        <w:tabs>
          <w:tab w:val="left" w:pos="332"/>
        </w:tabs>
        <w:jc w:val="both"/>
      </w:pPr>
      <w:r w:rsidRPr="007C69FF">
        <w:rPr>
          <w:rStyle w:val="ab"/>
          <w:color w:val="000000"/>
          <w:lang w:val="kk-KZ"/>
        </w:rPr>
        <w:t>1.</w:t>
      </w:r>
      <w:r w:rsidRPr="007C69FF">
        <w:rPr>
          <w:rStyle w:val="ab"/>
          <w:color w:val="000000"/>
        </w:rPr>
        <w:t xml:space="preserve">Внутренние болезни: учебник: в 2-х т. + </w:t>
      </w:r>
      <w:r w:rsidRPr="007C69FF">
        <w:rPr>
          <w:rStyle w:val="ab"/>
          <w:color w:val="000000"/>
          <w:lang w:val="en-US" w:eastAsia="en-US"/>
        </w:rPr>
        <w:t>CD</w:t>
      </w:r>
      <w:r w:rsidRPr="007C69FF">
        <w:rPr>
          <w:rStyle w:val="ab"/>
          <w:color w:val="000000"/>
          <w:lang w:eastAsia="en-US"/>
        </w:rPr>
        <w:t xml:space="preserve">. </w:t>
      </w:r>
      <w:r w:rsidRPr="007C69FF">
        <w:rPr>
          <w:rStyle w:val="ab"/>
          <w:color w:val="000000"/>
        </w:rPr>
        <w:t xml:space="preserve">Мухин Н.А., Моисеев </w:t>
      </w:r>
      <w:r w:rsidRPr="007C69FF">
        <w:rPr>
          <w:rStyle w:val="ab"/>
          <w:color w:val="000000"/>
          <w:lang w:val="en-US" w:eastAsia="en-US"/>
        </w:rPr>
        <w:t>B</w:t>
      </w:r>
      <w:r w:rsidRPr="007C69FF">
        <w:rPr>
          <w:rStyle w:val="ab"/>
          <w:color w:val="000000"/>
          <w:lang w:eastAsia="en-US"/>
        </w:rPr>
        <w:t>.</w:t>
      </w:r>
      <w:r w:rsidRPr="007C69FF">
        <w:rPr>
          <w:rStyle w:val="ab"/>
          <w:color w:val="000000"/>
          <w:lang w:val="en-US" w:eastAsia="en-US"/>
        </w:rPr>
        <w:t>C</w:t>
      </w:r>
      <w:r w:rsidRPr="007C69FF">
        <w:rPr>
          <w:rStyle w:val="ab"/>
          <w:color w:val="000000"/>
          <w:lang w:eastAsia="en-US"/>
        </w:rPr>
        <w:t xml:space="preserve">., </w:t>
      </w:r>
      <w:r w:rsidRPr="007C69FF">
        <w:rPr>
          <w:rStyle w:val="ab"/>
          <w:color w:val="000000"/>
        </w:rPr>
        <w:t>Мар</w:t>
      </w:r>
      <w:r w:rsidRPr="007C69FF">
        <w:rPr>
          <w:rStyle w:val="ab"/>
          <w:color w:val="000000"/>
        </w:rPr>
        <w:softHyphen/>
        <w:t>тынов А.И. - М., ГЭОТАР-Медиа, 2009. Т. 1 - 672с.; Т. 2 - 592 с.</w:t>
      </w:r>
    </w:p>
    <w:p w:rsidR="00E97CF9" w:rsidRPr="007C69FF" w:rsidRDefault="00E97CF9" w:rsidP="00E97CF9">
      <w:pPr>
        <w:pStyle w:val="aa"/>
        <w:tabs>
          <w:tab w:val="left" w:pos="332"/>
        </w:tabs>
        <w:jc w:val="both"/>
      </w:pPr>
      <w:r w:rsidRPr="007C69FF">
        <w:rPr>
          <w:rStyle w:val="ab"/>
          <w:color w:val="000000"/>
          <w:lang w:val="kk-KZ"/>
        </w:rPr>
        <w:t>2.</w:t>
      </w:r>
      <w:r w:rsidRPr="007C69FF">
        <w:rPr>
          <w:rStyle w:val="ab"/>
          <w:color w:val="000000"/>
        </w:rPr>
        <w:t>Терапия с курсом ПМСП. Смолева Э.В. - Ростов-на Дону «Феникс», 2008.</w:t>
      </w:r>
    </w:p>
    <w:p w:rsidR="00E97CF9" w:rsidRPr="007C69FF" w:rsidRDefault="00E97CF9" w:rsidP="00E97CF9">
      <w:pPr>
        <w:pStyle w:val="20"/>
        <w:numPr>
          <w:ilvl w:val="1"/>
          <w:numId w:val="16"/>
        </w:numPr>
        <w:shd w:val="clear" w:color="auto" w:fill="auto"/>
        <w:tabs>
          <w:tab w:val="left" w:pos="332"/>
        </w:tabs>
        <w:spacing w:after="0" w:line="240" w:lineRule="auto"/>
        <w:jc w:val="both"/>
        <w:rPr>
          <w:b w:val="0"/>
          <w:sz w:val="24"/>
          <w:szCs w:val="24"/>
        </w:rPr>
      </w:pPr>
      <w:r w:rsidRPr="007C69FF">
        <w:rPr>
          <w:rStyle w:val="2"/>
          <w:color w:val="000000"/>
          <w:sz w:val="24"/>
          <w:szCs w:val="24"/>
          <w:lang w:eastAsia="kk-KZ"/>
        </w:rPr>
        <w:t xml:space="preserve">Қосымша </w:t>
      </w:r>
      <w:r w:rsidRPr="007C69FF">
        <w:rPr>
          <w:rStyle w:val="2"/>
          <w:color w:val="000000"/>
          <w:sz w:val="24"/>
          <w:szCs w:val="24"/>
          <w:lang w:val="kk-KZ"/>
        </w:rPr>
        <w:t>ә</w:t>
      </w:r>
      <w:r w:rsidRPr="007C69FF">
        <w:rPr>
          <w:rStyle w:val="2"/>
          <w:color w:val="000000"/>
          <w:sz w:val="24"/>
          <w:szCs w:val="24"/>
        </w:rPr>
        <w:t>дебиеттер:</w:t>
      </w:r>
    </w:p>
    <w:p w:rsidR="00E97CF9" w:rsidRPr="007C69FF" w:rsidRDefault="00E97CF9" w:rsidP="00E97CF9">
      <w:pPr>
        <w:pStyle w:val="aa"/>
        <w:tabs>
          <w:tab w:val="left" w:pos="332"/>
        </w:tabs>
        <w:jc w:val="both"/>
      </w:pPr>
      <w:r w:rsidRPr="007C69FF">
        <w:rPr>
          <w:rStyle w:val="ab"/>
          <w:color w:val="000000"/>
          <w:lang w:val="kk-KZ"/>
        </w:rPr>
        <w:t>1.</w:t>
      </w:r>
      <w:r w:rsidRPr="007C69FF">
        <w:rPr>
          <w:rStyle w:val="ab"/>
          <w:color w:val="000000"/>
        </w:rPr>
        <w:t>Акушерство и гинекология. Г.К. Степанковский, Б.М. Венцковский. - М., 2008.</w:t>
      </w:r>
    </w:p>
    <w:p w:rsidR="00E97CF9" w:rsidRPr="007C69FF" w:rsidRDefault="00E97CF9" w:rsidP="00E97CF9">
      <w:pPr>
        <w:pStyle w:val="aa"/>
        <w:tabs>
          <w:tab w:val="left" w:pos="332"/>
        </w:tabs>
        <w:jc w:val="both"/>
      </w:pPr>
      <w:r w:rsidRPr="007C69FF">
        <w:rPr>
          <w:rStyle w:val="ab"/>
          <w:color w:val="000000"/>
          <w:lang w:val="kk-KZ"/>
        </w:rPr>
        <w:t>2.</w:t>
      </w:r>
      <w:r w:rsidRPr="007C69FF">
        <w:rPr>
          <w:rStyle w:val="ab"/>
          <w:color w:val="000000"/>
        </w:rPr>
        <w:t>Лекарственные средства. Машковский М.Д. - М., 2009.</w:t>
      </w:r>
    </w:p>
    <w:p w:rsidR="00E97CF9" w:rsidRPr="007C69FF" w:rsidRDefault="00E97CF9" w:rsidP="00E97CF9">
      <w:pPr>
        <w:pStyle w:val="aa"/>
        <w:tabs>
          <w:tab w:val="left" w:pos="332"/>
        </w:tabs>
        <w:jc w:val="both"/>
      </w:pPr>
      <w:r w:rsidRPr="007C69FF">
        <w:rPr>
          <w:rStyle w:val="ab"/>
          <w:color w:val="000000"/>
          <w:lang w:val="kk-KZ"/>
        </w:rPr>
        <w:t>3.</w:t>
      </w:r>
      <w:r w:rsidRPr="007C69FF">
        <w:rPr>
          <w:rStyle w:val="ab"/>
          <w:color w:val="000000"/>
        </w:rPr>
        <w:t>Новые технологии в образовательном процессе. Учебно-методическое пособие. Муминов Т.А., Даулетбакова М.И. - Алматы, 2003.</w:t>
      </w:r>
    </w:p>
    <w:p w:rsidR="00E97CF9" w:rsidRPr="007C69FF" w:rsidRDefault="00E97CF9" w:rsidP="00E97CF9">
      <w:pPr>
        <w:pStyle w:val="aa"/>
        <w:tabs>
          <w:tab w:val="left" w:pos="332"/>
        </w:tabs>
        <w:jc w:val="both"/>
      </w:pPr>
      <w:r w:rsidRPr="007C69FF">
        <w:rPr>
          <w:rStyle w:val="ab"/>
          <w:color w:val="000000"/>
          <w:lang w:val="kk-KZ"/>
        </w:rPr>
        <w:t xml:space="preserve">4. </w:t>
      </w:r>
      <w:r w:rsidRPr="007C69FF">
        <w:rPr>
          <w:rStyle w:val="ab"/>
          <w:color w:val="000000"/>
        </w:rPr>
        <w:t>Синдромная патология дифференциальная диагностика и фармакотерапия. Г.Д. Тобулток. - М., 2006.</w:t>
      </w:r>
    </w:p>
    <w:p w:rsidR="00E97CF9" w:rsidRPr="007C69FF" w:rsidRDefault="00E97CF9" w:rsidP="00E97CF9">
      <w:pPr>
        <w:pStyle w:val="aa"/>
        <w:tabs>
          <w:tab w:val="left" w:pos="332"/>
        </w:tabs>
        <w:jc w:val="both"/>
      </w:pPr>
      <w:r w:rsidRPr="007C69FF">
        <w:rPr>
          <w:rStyle w:val="ab"/>
          <w:color w:val="000000"/>
          <w:lang w:val="kk-KZ"/>
        </w:rPr>
        <w:t>5.</w:t>
      </w:r>
      <w:r w:rsidRPr="007C69FF">
        <w:rPr>
          <w:rStyle w:val="ab"/>
          <w:color w:val="000000"/>
        </w:rPr>
        <w:t>Скорая медицинская помощь. Руководство для фельдшеров А.Л. Верткин.—М., ГЭОТАР-Медиа, 2007. - 400 с.</w:t>
      </w:r>
    </w:p>
    <w:p w:rsidR="00E97CF9" w:rsidRPr="007C69FF" w:rsidRDefault="00E97CF9" w:rsidP="00E97CF9">
      <w:pPr>
        <w:pStyle w:val="aa"/>
        <w:tabs>
          <w:tab w:val="left" w:pos="332"/>
        </w:tabs>
        <w:jc w:val="both"/>
      </w:pPr>
      <w:r w:rsidRPr="007C69FF">
        <w:rPr>
          <w:rStyle w:val="ab"/>
          <w:color w:val="000000"/>
          <w:lang w:val="kk-KZ"/>
        </w:rPr>
        <w:t>6.</w:t>
      </w:r>
      <w:r w:rsidRPr="007C69FF">
        <w:rPr>
          <w:rStyle w:val="ab"/>
          <w:color w:val="000000"/>
        </w:rPr>
        <w:t>Терапия с курсом ПМСП. Э.В. Смолева. - Ростов-на Дону, «Феникс», 2008.</w:t>
      </w:r>
    </w:p>
    <w:p w:rsidR="00E97CF9" w:rsidRPr="007C69FF" w:rsidRDefault="00E97CF9" w:rsidP="00E97CF9">
      <w:pPr>
        <w:pStyle w:val="aa"/>
        <w:tabs>
          <w:tab w:val="left" w:pos="332"/>
        </w:tabs>
        <w:jc w:val="both"/>
      </w:pPr>
      <w:r w:rsidRPr="007C69FF">
        <w:rPr>
          <w:rStyle w:val="ab"/>
          <w:color w:val="000000"/>
          <w:lang w:val="kk-KZ"/>
        </w:rPr>
        <w:t>7.</w:t>
      </w:r>
      <w:r w:rsidRPr="007C69FF">
        <w:rPr>
          <w:rStyle w:val="ab"/>
          <w:color w:val="000000"/>
        </w:rPr>
        <w:t>Туберкулез легких и его дифференциальная диагностика (клинико</w:t>
      </w:r>
      <w:r w:rsidRPr="007C69FF">
        <w:rPr>
          <w:rStyle w:val="ab"/>
          <w:color w:val="000000"/>
        </w:rPr>
        <w:softHyphen/>
        <w:t>рентгенологический атлас). В 2-х т. Муминов Т.А. - Алматы, 2003- - 808 с.</w:t>
      </w:r>
    </w:p>
    <w:p w:rsidR="00E97CF9" w:rsidRPr="007C69FF" w:rsidRDefault="00E97CF9" w:rsidP="00E97CF9">
      <w:pPr>
        <w:pStyle w:val="aa"/>
        <w:tabs>
          <w:tab w:val="left" w:pos="332"/>
        </w:tabs>
        <w:jc w:val="both"/>
      </w:pPr>
      <w:r w:rsidRPr="007C69FF">
        <w:rPr>
          <w:rStyle w:val="ab"/>
          <w:color w:val="000000"/>
          <w:lang w:val="kk-KZ"/>
        </w:rPr>
        <w:t>8.</w:t>
      </w:r>
      <w:r w:rsidRPr="007C69FF">
        <w:rPr>
          <w:rStyle w:val="ab"/>
          <w:color w:val="000000"/>
        </w:rPr>
        <w:t>Фельдшер скорой помощи. Шелехов К.К. - «Феникс», 2007.</w:t>
      </w:r>
    </w:p>
    <w:p w:rsidR="00E97CF9" w:rsidRPr="007C69FF" w:rsidRDefault="00E97CF9" w:rsidP="00E97CF9">
      <w:pPr>
        <w:pStyle w:val="aa"/>
        <w:tabs>
          <w:tab w:val="left" w:pos="332"/>
        </w:tabs>
        <w:jc w:val="both"/>
      </w:pPr>
      <w:r w:rsidRPr="007C69FF">
        <w:rPr>
          <w:rStyle w:val="ab"/>
          <w:color w:val="000000"/>
          <w:lang w:val="kk-KZ"/>
        </w:rPr>
        <w:t>9.</w:t>
      </w:r>
      <w:r w:rsidRPr="007C69FF">
        <w:rPr>
          <w:rStyle w:val="ab"/>
          <w:color w:val="000000"/>
        </w:rPr>
        <w:t>Болезни органов дыхания. Палеев Н.П. - М. - Медицина. - 2000. - 728 с.</w:t>
      </w:r>
    </w:p>
    <w:p w:rsidR="00E97CF9" w:rsidRPr="007C69FF" w:rsidRDefault="00E97CF9" w:rsidP="00E97CF9">
      <w:pPr>
        <w:pStyle w:val="aa"/>
        <w:tabs>
          <w:tab w:val="left" w:pos="332"/>
        </w:tabs>
        <w:jc w:val="both"/>
      </w:pPr>
      <w:r w:rsidRPr="007C69FF">
        <w:rPr>
          <w:rStyle w:val="ab"/>
          <w:color w:val="000000"/>
          <w:lang w:val="kk-KZ"/>
        </w:rPr>
        <w:t>10.</w:t>
      </w:r>
      <w:r w:rsidRPr="007C69FF">
        <w:rPr>
          <w:rStyle w:val="ab"/>
          <w:color w:val="000000"/>
        </w:rPr>
        <w:t>Фельдшер общей практики. Э.В. Смолева, Степанова Л.А. - «Феникс», 2003.</w:t>
      </w:r>
    </w:p>
    <w:p w:rsidR="00E97CF9" w:rsidRPr="007C69FF" w:rsidRDefault="00E97CF9" w:rsidP="00E97CF9">
      <w:pPr>
        <w:pStyle w:val="20"/>
        <w:shd w:val="clear" w:color="auto" w:fill="auto"/>
        <w:tabs>
          <w:tab w:val="left" w:pos="332"/>
        </w:tabs>
        <w:spacing w:after="0" w:line="240" w:lineRule="auto"/>
        <w:ind w:left="360" w:firstLine="0"/>
        <w:jc w:val="both"/>
        <w:rPr>
          <w:rStyle w:val="2"/>
          <w:sz w:val="24"/>
          <w:szCs w:val="24"/>
        </w:rPr>
      </w:pPr>
    </w:p>
    <w:p w:rsidR="00E97CF9" w:rsidRPr="007C69FF" w:rsidRDefault="00E97CF9" w:rsidP="00E97CF9">
      <w:pPr>
        <w:pStyle w:val="20"/>
        <w:numPr>
          <w:ilvl w:val="0"/>
          <w:numId w:val="17"/>
        </w:numPr>
        <w:shd w:val="clear" w:color="auto" w:fill="auto"/>
        <w:tabs>
          <w:tab w:val="left" w:pos="332"/>
        </w:tabs>
        <w:spacing w:after="0" w:line="240" w:lineRule="auto"/>
        <w:jc w:val="both"/>
        <w:rPr>
          <w:b w:val="0"/>
          <w:sz w:val="24"/>
          <w:szCs w:val="24"/>
        </w:rPr>
      </w:pPr>
      <w:r w:rsidRPr="007C69FF">
        <w:rPr>
          <w:rStyle w:val="2"/>
          <w:color w:val="000000"/>
          <w:sz w:val="24"/>
          <w:szCs w:val="24"/>
        </w:rPr>
        <w:t>О</w:t>
      </w:r>
      <w:r w:rsidRPr="007C69FF">
        <w:rPr>
          <w:rStyle w:val="2"/>
          <w:color w:val="000000"/>
          <w:sz w:val="24"/>
          <w:szCs w:val="24"/>
          <w:lang w:val="kk-KZ"/>
        </w:rPr>
        <w:t>қ</w:t>
      </w:r>
      <w:r w:rsidRPr="007C69FF">
        <w:rPr>
          <w:rStyle w:val="2"/>
          <w:color w:val="000000"/>
          <w:sz w:val="24"/>
          <w:szCs w:val="24"/>
        </w:rPr>
        <w:t xml:space="preserve">у </w:t>
      </w:r>
      <w:r w:rsidRPr="007C69FF">
        <w:rPr>
          <w:rStyle w:val="2"/>
          <w:color w:val="000000"/>
          <w:sz w:val="24"/>
          <w:szCs w:val="24"/>
          <w:lang w:val="kk-KZ" w:eastAsia="kk-KZ"/>
        </w:rPr>
        <w:t>құ</w:t>
      </w:r>
      <w:r w:rsidRPr="007C69FF">
        <w:rPr>
          <w:rStyle w:val="2"/>
          <w:color w:val="000000"/>
          <w:sz w:val="24"/>
          <w:szCs w:val="24"/>
          <w:lang w:eastAsia="kk-KZ"/>
        </w:rPr>
        <w:t>ралдары:</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lang w:eastAsia="kk-KZ"/>
        </w:rPr>
        <w:t xml:space="preserve">Дидактикалық </w:t>
      </w:r>
      <w:r w:rsidRPr="007C69FF">
        <w:rPr>
          <w:rStyle w:val="ab"/>
          <w:color w:val="000000"/>
        </w:rPr>
        <w:t>ж</w:t>
      </w:r>
      <w:r w:rsidRPr="007C69FF">
        <w:rPr>
          <w:rStyle w:val="ab"/>
          <w:color w:val="000000"/>
          <w:lang w:val="kk-KZ"/>
        </w:rPr>
        <w:t>ә</w:t>
      </w:r>
      <w:r w:rsidRPr="007C69FF">
        <w:rPr>
          <w:rStyle w:val="ab"/>
          <w:color w:val="000000"/>
        </w:rPr>
        <w:t xml:space="preserve">не </w:t>
      </w:r>
      <w:r w:rsidRPr="007C69FF">
        <w:rPr>
          <w:rStyle w:val="ab"/>
          <w:color w:val="000000"/>
          <w:lang w:eastAsia="kk-KZ"/>
        </w:rPr>
        <w:t>көрнекі құралдар;</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rPr>
        <w:t>Электронды ж</w:t>
      </w:r>
      <w:r w:rsidRPr="007C69FF">
        <w:rPr>
          <w:rStyle w:val="ab"/>
          <w:color w:val="000000"/>
          <w:lang w:val="kk-KZ"/>
        </w:rPr>
        <w:t>ә</w:t>
      </w:r>
      <w:r w:rsidRPr="007C69FF">
        <w:rPr>
          <w:rStyle w:val="ab"/>
          <w:color w:val="000000"/>
        </w:rPr>
        <w:t xml:space="preserve">не </w:t>
      </w:r>
      <w:r w:rsidRPr="007C69FF">
        <w:rPr>
          <w:rStyle w:val="ab"/>
          <w:color w:val="000000"/>
          <w:lang w:eastAsia="kk-KZ"/>
        </w:rPr>
        <w:t>кағаз нұ</w:t>
      </w:r>
      <w:proofErr w:type="gramStart"/>
      <w:r w:rsidRPr="007C69FF">
        <w:rPr>
          <w:rStyle w:val="ab"/>
          <w:color w:val="000000"/>
          <w:lang w:eastAsia="kk-KZ"/>
        </w:rPr>
        <w:t>сқада</w:t>
      </w:r>
      <w:proofErr w:type="gramEnd"/>
      <w:r w:rsidRPr="007C69FF">
        <w:rPr>
          <w:rStyle w:val="ab"/>
          <w:color w:val="000000"/>
          <w:lang w:eastAsia="kk-KZ"/>
        </w:rPr>
        <w:t>ғы тестілер;</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rPr>
        <w:t>Электронды ж</w:t>
      </w:r>
      <w:r w:rsidRPr="007C69FF">
        <w:rPr>
          <w:rStyle w:val="ab"/>
          <w:color w:val="000000"/>
          <w:lang w:val="kk-KZ"/>
        </w:rPr>
        <w:t>ә</w:t>
      </w:r>
      <w:r w:rsidRPr="007C69FF">
        <w:rPr>
          <w:rStyle w:val="ab"/>
          <w:color w:val="000000"/>
        </w:rPr>
        <w:t xml:space="preserve">не </w:t>
      </w:r>
      <w:r w:rsidRPr="007C69FF">
        <w:rPr>
          <w:rStyle w:val="ab"/>
          <w:color w:val="000000"/>
          <w:lang w:eastAsia="kk-KZ"/>
        </w:rPr>
        <w:t xml:space="preserve">кағаз нұсқадагы </w:t>
      </w:r>
      <w:proofErr w:type="gramStart"/>
      <w:r w:rsidRPr="007C69FF">
        <w:rPr>
          <w:rStyle w:val="ab"/>
          <w:color w:val="000000"/>
          <w:lang w:eastAsia="kk-KZ"/>
        </w:rPr>
        <w:t>о</w:t>
      </w:r>
      <w:proofErr w:type="gramEnd"/>
      <w:r w:rsidRPr="007C69FF">
        <w:rPr>
          <w:rStyle w:val="ab"/>
          <w:color w:val="000000"/>
          <w:lang w:eastAsia="kk-KZ"/>
        </w:rPr>
        <w:t xml:space="preserve">қу </w:t>
      </w:r>
      <w:r w:rsidRPr="007C69FF">
        <w:rPr>
          <w:rStyle w:val="ab"/>
          <w:color w:val="000000"/>
        </w:rPr>
        <w:t xml:space="preserve">- </w:t>
      </w:r>
      <w:r w:rsidRPr="007C69FF">
        <w:rPr>
          <w:rStyle w:val="ab"/>
          <w:color w:val="000000"/>
          <w:lang w:eastAsia="kk-KZ"/>
        </w:rPr>
        <w:t>әдістемелік құралдар;</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lang w:eastAsia="kk-KZ"/>
        </w:rPr>
        <w:t>Диапозитивтер, оқулық фильмдер;</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lang w:eastAsia="kk-KZ"/>
        </w:rPr>
        <w:t>Тақырыптық плакат</w:t>
      </w:r>
      <w:r w:rsidRPr="007C69FF">
        <w:rPr>
          <w:rStyle w:val="ab"/>
          <w:color w:val="000000"/>
          <w:lang w:val="kk-KZ" w:eastAsia="kk-KZ"/>
        </w:rPr>
        <w:t>т</w:t>
      </w:r>
      <w:r w:rsidRPr="007C69FF">
        <w:rPr>
          <w:rStyle w:val="ab"/>
          <w:color w:val="000000"/>
          <w:lang w:eastAsia="kk-KZ"/>
        </w:rPr>
        <w:t>ардың жиынтығы, кестелер, планшеттер;</w:t>
      </w:r>
    </w:p>
    <w:p w:rsidR="00E97CF9" w:rsidRPr="007C69FF" w:rsidRDefault="00E97CF9" w:rsidP="00E97CF9">
      <w:pPr>
        <w:pStyle w:val="aa"/>
        <w:widowControl w:val="0"/>
        <w:numPr>
          <w:ilvl w:val="0"/>
          <w:numId w:val="9"/>
        </w:numPr>
        <w:tabs>
          <w:tab w:val="left" w:pos="332"/>
        </w:tabs>
        <w:spacing w:after="0"/>
        <w:jc w:val="both"/>
      </w:pPr>
      <w:r w:rsidRPr="007C69FF">
        <w:rPr>
          <w:rStyle w:val="ab"/>
          <w:color w:val="000000"/>
          <w:lang w:eastAsia="kk-KZ"/>
        </w:rPr>
        <w:t>Муляждар, манекендер;</w:t>
      </w:r>
    </w:p>
    <w:p w:rsidR="00E97CF9" w:rsidRPr="007C69FF" w:rsidRDefault="00E97CF9" w:rsidP="00E97CF9">
      <w:pPr>
        <w:pStyle w:val="aa"/>
        <w:widowControl w:val="0"/>
        <w:numPr>
          <w:ilvl w:val="0"/>
          <w:numId w:val="9"/>
        </w:numPr>
        <w:tabs>
          <w:tab w:val="left" w:pos="332"/>
        </w:tabs>
        <w:spacing w:after="0"/>
        <w:jc w:val="both"/>
      </w:pPr>
      <w:r w:rsidRPr="00C86D87">
        <w:rPr>
          <w:rStyle w:val="ab"/>
          <w:rFonts w:eastAsiaTheme="minorEastAsia"/>
          <w:color w:val="000000"/>
          <w:lang w:eastAsia="kk-KZ"/>
        </w:rPr>
        <w:t>Интерактивті тақ</w:t>
      </w:r>
      <w:proofErr w:type="gramStart"/>
      <w:r w:rsidRPr="00C86D87">
        <w:rPr>
          <w:rStyle w:val="ab"/>
          <w:rFonts w:eastAsiaTheme="minorEastAsia"/>
          <w:color w:val="000000"/>
          <w:lang w:eastAsia="kk-KZ"/>
        </w:rPr>
        <w:t>та</w:t>
      </w:r>
      <w:proofErr w:type="gramEnd"/>
      <w:r w:rsidRPr="00C86D87">
        <w:rPr>
          <w:rStyle w:val="ab"/>
          <w:rFonts w:eastAsiaTheme="minorEastAsia"/>
          <w:color w:val="000000"/>
          <w:lang w:eastAsia="kk-KZ"/>
        </w:rPr>
        <w:t>;</w:t>
      </w:r>
    </w:p>
    <w:p w:rsidR="009E013E" w:rsidRPr="00E97CF9" w:rsidRDefault="009E013E" w:rsidP="00E97CF9"/>
    <w:sectPr w:rsidR="009E013E" w:rsidRPr="00E97CF9" w:rsidSect="0039474E">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E6" w:rsidRDefault="001D22E6" w:rsidP="002C1089">
      <w:pPr>
        <w:spacing w:after="0" w:line="240" w:lineRule="auto"/>
      </w:pPr>
      <w:r>
        <w:separator/>
      </w:r>
    </w:p>
  </w:endnote>
  <w:endnote w:type="continuationSeparator" w:id="0">
    <w:p w:rsidR="001D22E6" w:rsidRDefault="001D22E6"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4E" w:rsidRDefault="001D22E6">
    <w:pPr>
      <w:rPr>
        <w:rFonts w:cs="Times New Roman"/>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288.35pt;margin-top:710.1pt;width:9.05pt;height:10.35pt;z-index:-251655168;mso-wrap-style:none;mso-wrap-distance-left:5pt;mso-wrap-distance-right:5pt;mso-position-horizontal-relative:page;mso-position-vertical-relative:page" filled="f" stroked="f">
          <v:textbox style="mso-next-textbox:#_x0000_s2050;mso-fit-shape-to-text:t" inset="0,0,0,0">
            <w:txbxContent>
              <w:p w:rsidR="0039474E" w:rsidRDefault="006D22A1">
                <w:pPr>
                  <w:pStyle w:val="1"/>
                  <w:shd w:val="clear" w:color="auto" w:fill="auto"/>
                  <w:spacing w:line="240" w:lineRule="auto"/>
                </w:pPr>
                <w:r>
                  <w:fldChar w:fldCharType="begin"/>
                </w:r>
                <w:r w:rsidR="0039474E">
                  <w:instrText xml:space="preserve"> PAGE \* MERGEFORMAT </w:instrText>
                </w:r>
                <w:r>
                  <w:fldChar w:fldCharType="separate"/>
                </w:r>
                <w:r w:rsidR="0039474E" w:rsidRPr="007D6F24">
                  <w:rPr>
                    <w:rStyle w:val="ad"/>
                    <w:noProof/>
                    <w:color w:val="000000"/>
                    <w:lang w:eastAsia="kk-KZ"/>
                  </w:rPr>
                  <w:t>52</w:t>
                </w:r>
                <w:r>
                  <w:rPr>
                    <w:rStyle w:val="ad"/>
                    <w:noProof/>
                    <w:color w:val="000000"/>
                    <w:lang w:eastAsia="kk-KZ"/>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4E" w:rsidRDefault="001D22E6">
    <w:pPr>
      <w:rPr>
        <w:rFonts w:cs="Times New Roman"/>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88.35pt;margin-top:710.1pt;width:9.05pt;height:10.35pt;z-index:-251654144;mso-wrap-style:none;mso-wrap-distance-left:5pt;mso-wrap-distance-right:5pt;mso-position-horizontal-relative:page;mso-position-vertical-relative:page" filled="f" stroked="f">
          <v:textbox style="mso-next-textbox:#_x0000_s2051;mso-fit-shape-to-text:t" inset="0,0,0,0">
            <w:txbxContent>
              <w:p w:rsidR="0039474E" w:rsidRPr="0039474E" w:rsidRDefault="0039474E" w:rsidP="0039474E"/>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4E" w:rsidRDefault="0039474E">
    <w:pP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E6" w:rsidRDefault="001D22E6" w:rsidP="002C1089">
      <w:pPr>
        <w:spacing w:after="0" w:line="240" w:lineRule="auto"/>
      </w:pPr>
      <w:r>
        <w:separator/>
      </w:r>
    </w:p>
  </w:footnote>
  <w:footnote w:type="continuationSeparator" w:id="0">
    <w:p w:rsidR="001D22E6" w:rsidRDefault="001D22E6" w:rsidP="002C1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1843"/>
    </w:tblGrid>
    <w:tr w:rsidR="0039474E" w:rsidRPr="000666D0" w:rsidTr="0039474E">
      <w:trPr>
        <w:trHeight w:val="557"/>
      </w:trPr>
      <w:tc>
        <w:tcPr>
          <w:tcW w:w="10019" w:type="dxa"/>
          <w:gridSpan w:val="2"/>
        </w:tcPr>
        <w:p w:rsidR="0039474E" w:rsidRPr="000666D0" w:rsidRDefault="0039474E" w:rsidP="0039474E">
          <w:pPr>
            <w:tabs>
              <w:tab w:val="left" w:pos="258"/>
              <w:tab w:val="center" w:pos="4677"/>
              <w:tab w:val="center" w:pos="4901"/>
              <w:tab w:val="right" w:pos="9355"/>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noProof/>
              <w:sz w:val="20"/>
              <w:szCs w:val="20"/>
            </w:rPr>
            <w:drawing>
              <wp:inline distT="0" distB="0" distL="0" distR="0">
                <wp:extent cx="5509195" cy="432000"/>
                <wp:effectExtent l="0" t="0" r="0" b="0"/>
                <wp:docPr id="4" name="Рисунок 20" descr="H:\Служебные записки (колонтитулы)\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Служебные записки (колонтитулы)\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195" cy="432000"/>
                        </a:xfrm>
                        <a:prstGeom prst="rect">
                          <a:avLst/>
                        </a:prstGeom>
                        <a:noFill/>
                        <a:ln>
                          <a:noFill/>
                        </a:ln>
                      </pic:spPr>
                    </pic:pic>
                  </a:graphicData>
                </a:graphic>
              </wp:inline>
            </w:drawing>
          </w:r>
        </w:p>
      </w:tc>
    </w:tr>
    <w:tr w:rsidR="0039474E" w:rsidRPr="002B68DA" w:rsidTr="0039474E">
      <w:trPr>
        <w:trHeight w:val="283"/>
      </w:trPr>
      <w:tc>
        <w:tcPr>
          <w:tcW w:w="8176" w:type="dxa"/>
        </w:tcPr>
        <w:p w:rsidR="0039474E" w:rsidRPr="000666D0" w:rsidRDefault="0039474E" w:rsidP="0039474E">
          <w:pPr>
            <w:spacing w:after="100" w:afterAutospacing="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Ішкі аурулар пропедевтика кафедрасы</w:t>
          </w:r>
        </w:p>
      </w:tc>
      <w:tc>
        <w:tcPr>
          <w:tcW w:w="1843" w:type="dxa"/>
          <w:vMerge w:val="restart"/>
        </w:tcPr>
        <w:p w:rsidR="0039474E" w:rsidRPr="00F733DF" w:rsidRDefault="0039474E" w:rsidP="0039474E">
          <w:pPr>
            <w:tabs>
              <w:tab w:val="center" w:pos="4677"/>
              <w:tab w:val="right" w:pos="9355"/>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044-47/16(     )</w:t>
          </w:r>
        </w:p>
        <w:p w:rsidR="0039474E" w:rsidRPr="00FD6268"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0"/>
              <w:szCs w:val="20"/>
              <w:lang w:val="kk-KZ"/>
            </w:rPr>
            <w:t xml:space="preserve">16 беттің </w:t>
          </w:r>
          <w:r w:rsidR="006D22A1" w:rsidRPr="000666D0">
            <w:rPr>
              <w:rFonts w:ascii="Times New Roman" w:eastAsia="Times New Roman" w:hAnsi="Times New Roman" w:cs="Times New Roman"/>
              <w:sz w:val="20"/>
              <w:szCs w:val="20"/>
            </w:rPr>
            <w:fldChar w:fldCharType="begin"/>
          </w:r>
          <w:r w:rsidRPr="002B68DA">
            <w:rPr>
              <w:rFonts w:ascii="Times New Roman" w:eastAsia="Times New Roman" w:hAnsi="Times New Roman" w:cs="Times New Roman"/>
              <w:sz w:val="20"/>
              <w:szCs w:val="20"/>
              <w:lang w:val="kk-KZ"/>
            </w:rPr>
            <w:instrText xml:space="preserve"> PAGE </w:instrText>
          </w:r>
          <w:r w:rsidR="006D22A1" w:rsidRPr="000666D0">
            <w:rPr>
              <w:rFonts w:ascii="Times New Roman" w:eastAsia="Times New Roman" w:hAnsi="Times New Roman" w:cs="Times New Roman"/>
              <w:sz w:val="20"/>
              <w:szCs w:val="20"/>
            </w:rPr>
            <w:fldChar w:fldCharType="separate"/>
          </w:r>
          <w:r w:rsidR="00370596">
            <w:rPr>
              <w:rFonts w:ascii="Times New Roman" w:eastAsia="Times New Roman" w:hAnsi="Times New Roman" w:cs="Times New Roman"/>
              <w:noProof/>
              <w:sz w:val="20"/>
              <w:szCs w:val="20"/>
              <w:lang w:val="kk-KZ"/>
            </w:rPr>
            <w:t>4</w:t>
          </w:r>
          <w:r w:rsidR="006D22A1" w:rsidRPr="000666D0">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беті</w:t>
          </w:r>
        </w:p>
      </w:tc>
    </w:tr>
    <w:tr w:rsidR="0039474E" w:rsidRPr="002B68DA" w:rsidTr="0039474E">
      <w:trPr>
        <w:trHeight w:val="272"/>
      </w:trPr>
      <w:tc>
        <w:tcPr>
          <w:tcW w:w="8176" w:type="dxa"/>
          <w:tcBorders>
            <w:bottom w:val="single" w:sz="4" w:space="0" w:color="auto"/>
          </w:tcBorders>
        </w:tcPr>
        <w:p w:rsidR="0039474E" w:rsidRPr="00EF4E84" w:rsidRDefault="0039474E" w:rsidP="0039474E">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Жұмыс оқу бағдарламасы</w:t>
          </w:r>
        </w:p>
      </w:tc>
      <w:tc>
        <w:tcPr>
          <w:tcW w:w="1843" w:type="dxa"/>
          <w:vMerge/>
        </w:tcPr>
        <w:p w:rsidR="0039474E" w:rsidRPr="002B68DA"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p>
      </w:tc>
    </w:tr>
  </w:tbl>
  <w:p w:rsidR="0039474E" w:rsidRDefault="0039474E">
    <w:pPr>
      <w:pStyle w:val="a3"/>
    </w:pPr>
  </w:p>
  <w:p w:rsidR="0039474E" w:rsidRDefault="003947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1843"/>
    </w:tblGrid>
    <w:tr w:rsidR="0039474E" w:rsidRPr="000666D0" w:rsidTr="0039474E">
      <w:trPr>
        <w:trHeight w:val="557"/>
      </w:trPr>
      <w:tc>
        <w:tcPr>
          <w:tcW w:w="10019" w:type="dxa"/>
          <w:gridSpan w:val="2"/>
        </w:tcPr>
        <w:p w:rsidR="0039474E" w:rsidRPr="000666D0" w:rsidRDefault="0039474E" w:rsidP="0039474E">
          <w:pPr>
            <w:tabs>
              <w:tab w:val="left" w:pos="258"/>
              <w:tab w:val="center" w:pos="4677"/>
              <w:tab w:val="center" w:pos="4901"/>
              <w:tab w:val="right" w:pos="9355"/>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noProof/>
              <w:sz w:val="20"/>
              <w:szCs w:val="20"/>
            </w:rPr>
            <w:drawing>
              <wp:inline distT="0" distB="0" distL="0" distR="0">
                <wp:extent cx="5509195" cy="432000"/>
                <wp:effectExtent l="0" t="0" r="0" b="0"/>
                <wp:docPr id="7" name="Рисунок 20" descr="H:\Служебные записки (колонтитулы)\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Служебные записки (колонтитулы)\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195" cy="432000"/>
                        </a:xfrm>
                        <a:prstGeom prst="rect">
                          <a:avLst/>
                        </a:prstGeom>
                        <a:noFill/>
                        <a:ln>
                          <a:noFill/>
                        </a:ln>
                      </pic:spPr>
                    </pic:pic>
                  </a:graphicData>
                </a:graphic>
              </wp:inline>
            </w:drawing>
          </w:r>
        </w:p>
      </w:tc>
    </w:tr>
    <w:tr w:rsidR="0039474E" w:rsidRPr="002B68DA" w:rsidTr="0039474E">
      <w:trPr>
        <w:trHeight w:val="283"/>
      </w:trPr>
      <w:tc>
        <w:tcPr>
          <w:tcW w:w="8176" w:type="dxa"/>
        </w:tcPr>
        <w:p w:rsidR="0039474E" w:rsidRPr="000666D0" w:rsidRDefault="0039474E" w:rsidP="0039474E">
          <w:pPr>
            <w:spacing w:after="100" w:afterAutospacing="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Ішкі аурулар пропедевтика кафедрасы</w:t>
          </w:r>
        </w:p>
      </w:tc>
      <w:tc>
        <w:tcPr>
          <w:tcW w:w="1843" w:type="dxa"/>
          <w:vMerge w:val="restart"/>
        </w:tcPr>
        <w:p w:rsidR="0039474E" w:rsidRDefault="0039474E" w:rsidP="0039474E">
          <w:pPr>
            <w:tabs>
              <w:tab w:val="center" w:pos="4677"/>
              <w:tab w:val="right" w:pos="9355"/>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044-47/16(     )</w:t>
          </w:r>
        </w:p>
        <w:p w:rsidR="0039474E" w:rsidRPr="00FD6268"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0"/>
              <w:szCs w:val="20"/>
              <w:lang w:val="kk-KZ"/>
            </w:rPr>
            <w:t xml:space="preserve">16 беттің </w:t>
          </w:r>
          <w:r w:rsidR="006D22A1" w:rsidRPr="000666D0">
            <w:rPr>
              <w:rFonts w:ascii="Times New Roman" w:eastAsia="Times New Roman" w:hAnsi="Times New Roman" w:cs="Times New Roman"/>
              <w:sz w:val="20"/>
              <w:szCs w:val="20"/>
            </w:rPr>
            <w:fldChar w:fldCharType="begin"/>
          </w:r>
          <w:r w:rsidRPr="002B68DA">
            <w:rPr>
              <w:rFonts w:ascii="Times New Roman" w:eastAsia="Times New Roman" w:hAnsi="Times New Roman" w:cs="Times New Roman"/>
              <w:sz w:val="20"/>
              <w:szCs w:val="20"/>
              <w:lang w:val="kk-KZ"/>
            </w:rPr>
            <w:instrText xml:space="preserve"> PAGE </w:instrText>
          </w:r>
          <w:r w:rsidR="006D22A1" w:rsidRPr="000666D0">
            <w:rPr>
              <w:rFonts w:ascii="Times New Roman" w:eastAsia="Times New Roman" w:hAnsi="Times New Roman" w:cs="Times New Roman"/>
              <w:sz w:val="20"/>
              <w:szCs w:val="20"/>
            </w:rPr>
            <w:fldChar w:fldCharType="separate"/>
          </w:r>
          <w:r w:rsidR="00370596">
            <w:rPr>
              <w:rFonts w:ascii="Times New Roman" w:eastAsia="Times New Roman" w:hAnsi="Times New Roman" w:cs="Times New Roman"/>
              <w:noProof/>
              <w:sz w:val="20"/>
              <w:szCs w:val="20"/>
              <w:lang w:val="kk-KZ"/>
            </w:rPr>
            <w:t>2</w:t>
          </w:r>
          <w:r w:rsidR="006D22A1" w:rsidRPr="000666D0">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беті</w:t>
          </w:r>
        </w:p>
      </w:tc>
    </w:tr>
    <w:tr w:rsidR="0039474E" w:rsidRPr="002B68DA" w:rsidTr="0039474E">
      <w:trPr>
        <w:trHeight w:val="272"/>
      </w:trPr>
      <w:tc>
        <w:tcPr>
          <w:tcW w:w="8176" w:type="dxa"/>
          <w:tcBorders>
            <w:bottom w:val="single" w:sz="4" w:space="0" w:color="auto"/>
          </w:tcBorders>
        </w:tcPr>
        <w:p w:rsidR="0039474E" w:rsidRPr="00EF4E84" w:rsidRDefault="0039474E" w:rsidP="0039474E">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Жұмыс оқу бағдарламасы</w:t>
          </w:r>
        </w:p>
      </w:tc>
      <w:tc>
        <w:tcPr>
          <w:tcW w:w="1843" w:type="dxa"/>
          <w:vMerge/>
        </w:tcPr>
        <w:p w:rsidR="0039474E" w:rsidRPr="002B68DA"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p>
      </w:tc>
    </w:tr>
  </w:tbl>
  <w:p w:rsidR="0039474E" w:rsidRPr="007C69FF" w:rsidRDefault="0039474E">
    <w:pPr>
      <w:pStyle w:val="a3"/>
      <w:rPr>
        <w:rFonts w:ascii="Times New Roman" w:hAnsi="Times New Roman" w:cs="Times New Roman"/>
        <w:lang w:val="kk-KZ"/>
      </w:rPr>
    </w:pPr>
  </w:p>
  <w:p w:rsidR="0039474E" w:rsidRPr="007C69FF" w:rsidRDefault="0039474E">
    <w:pPr>
      <w:pStyle w:val="a3"/>
      <w:rPr>
        <w:rFonts w:ascii="Times New Roman" w:hAnsi="Times New Roman" w:cs="Times New Roman"/>
        <w:lang w:val="kk-KZ"/>
      </w:rPr>
    </w:pPr>
  </w:p>
  <w:p w:rsidR="0039474E" w:rsidRPr="007C69FF" w:rsidRDefault="0039474E">
    <w:pPr>
      <w:pStyle w:val="a3"/>
      <w:rPr>
        <w:rFonts w:ascii="Times New Roman" w:hAnsi="Times New Roman" w:cs="Times New Roman"/>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4E" w:rsidRDefault="0039474E">
    <w:pP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1843"/>
    </w:tblGrid>
    <w:tr w:rsidR="0039474E" w:rsidRPr="000666D0" w:rsidTr="0039474E">
      <w:trPr>
        <w:trHeight w:val="557"/>
      </w:trPr>
      <w:tc>
        <w:tcPr>
          <w:tcW w:w="10019" w:type="dxa"/>
          <w:gridSpan w:val="2"/>
        </w:tcPr>
        <w:p w:rsidR="0039474E" w:rsidRPr="000666D0" w:rsidRDefault="0039474E" w:rsidP="0039474E">
          <w:pPr>
            <w:tabs>
              <w:tab w:val="left" w:pos="258"/>
              <w:tab w:val="center" w:pos="4677"/>
              <w:tab w:val="center" w:pos="4901"/>
              <w:tab w:val="right" w:pos="9355"/>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noProof/>
              <w:sz w:val="20"/>
              <w:szCs w:val="20"/>
            </w:rPr>
            <w:drawing>
              <wp:inline distT="0" distB="0" distL="0" distR="0">
                <wp:extent cx="5509195" cy="432000"/>
                <wp:effectExtent l="0" t="0" r="0" b="0"/>
                <wp:docPr id="2" name="Рисунок 20" descr="H:\Служебные записки (колонтитулы)\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Служебные записки (колонтитулы)\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195" cy="432000"/>
                        </a:xfrm>
                        <a:prstGeom prst="rect">
                          <a:avLst/>
                        </a:prstGeom>
                        <a:noFill/>
                        <a:ln>
                          <a:noFill/>
                        </a:ln>
                      </pic:spPr>
                    </pic:pic>
                  </a:graphicData>
                </a:graphic>
              </wp:inline>
            </w:drawing>
          </w:r>
        </w:p>
      </w:tc>
    </w:tr>
    <w:tr w:rsidR="0039474E" w:rsidRPr="002B68DA" w:rsidTr="0039474E">
      <w:trPr>
        <w:trHeight w:val="283"/>
      </w:trPr>
      <w:tc>
        <w:tcPr>
          <w:tcW w:w="8176" w:type="dxa"/>
        </w:tcPr>
        <w:p w:rsidR="0039474E" w:rsidRPr="000666D0" w:rsidRDefault="0039474E" w:rsidP="0039474E">
          <w:pPr>
            <w:spacing w:after="100" w:afterAutospacing="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Ішкі аурулар пропедевтика кафедрасы</w:t>
          </w:r>
        </w:p>
      </w:tc>
      <w:tc>
        <w:tcPr>
          <w:tcW w:w="1843" w:type="dxa"/>
          <w:vMerge w:val="restart"/>
        </w:tcPr>
        <w:p w:rsidR="0039474E" w:rsidRPr="00F733DF" w:rsidRDefault="0039474E" w:rsidP="0039474E">
          <w:pPr>
            <w:tabs>
              <w:tab w:val="center" w:pos="4677"/>
              <w:tab w:val="right" w:pos="9355"/>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044-47/(    )</w:t>
          </w:r>
        </w:p>
        <w:p w:rsidR="0039474E" w:rsidRPr="00FD6268"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0"/>
              <w:szCs w:val="20"/>
              <w:lang w:val="kk-KZ"/>
            </w:rPr>
            <w:t xml:space="preserve">16 беттің </w:t>
          </w:r>
          <w:r w:rsidR="006D22A1" w:rsidRPr="000666D0">
            <w:rPr>
              <w:rFonts w:ascii="Times New Roman" w:eastAsia="Times New Roman" w:hAnsi="Times New Roman" w:cs="Times New Roman"/>
              <w:sz w:val="20"/>
              <w:szCs w:val="20"/>
            </w:rPr>
            <w:fldChar w:fldCharType="begin"/>
          </w:r>
          <w:r w:rsidRPr="002B68DA">
            <w:rPr>
              <w:rFonts w:ascii="Times New Roman" w:eastAsia="Times New Roman" w:hAnsi="Times New Roman" w:cs="Times New Roman"/>
              <w:sz w:val="20"/>
              <w:szCs w:val="20"/>
              <w:lang w:val="kk-KZ"/>
            </w:rPr>
            <w:instrText xml:space="preserve"> PAGE </w:instrText>
          </w:r>
          <w:r w:rsidR="006D22A1" w:rsidRPr="000666D0">
            <w:rPr>
              <w:rFonts w:ascii="Times New Roman" w:eastAsia="Times New Roman" w:hAnsi="Times New Roman" w:cs="Times New Roman"/>
              <w:sz w:val="20"/>
              <w:szCs w:val="20"/>
            </w:rPr>
            <w:fldChar w:fldCharType="separate"/>
          </w:r>
          <w:r w:rsidR="00370596">
            <w:rPr>
              <w:rFonts w:ascii="Times New Roman" w:eastAsia="Times New Roman" w:hAnsi="Times New Roman" w:cs="Times New Roman"/>
              <w:noProof/>
              <w:sz w:val="20"/>
              <w:szCs w:val="20"/>
              <w:lang w:val="kk-KZ"/>
            </w:rPr>
            <w:t>15</w:t>
          </w:r>
          <w:r w:rsidR="006D22A1" w:rsidRPr="000666D0">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беті</w:t>
          </w:r>
        </w:p>
      </w:tc>
    </w:tr>
    <w:tr w:rsidR="0039474E" w:rsidRPr="002B68DA" w:rsidTr="0039474E">
      <w:trPr>
        <w:trHeight w:val="272"/>
      </w:trPr>
      <w:tc>
        <w:tcPr>
          <w:tcW w:w="8176" w:type="dxa"/>
          <w:tcBorders>
            <w:bottom w:val="single" w:sz="4" w:space="0" w:color="auto"/>
          </w:tcBorders>
        </w:tcPr>
        <w:p w:rsidR="0039474E" w:rsidRPr="00EF4E84" w:rsidRDefault="0039474E" w:rsidP="0039474E">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Жұмыс оқу бағдарламасы</w:t>
          </w:r>
        </w:p>
      </w:tc>
      <w:tc>
        <w:tcPr>
          <w:tcW w:w="1843" w:type="dxa"/>
          <w:vMerge/>
        </w:tcPr>
        <w:p w:rsidR="0039474E" w:rsidRPr="002B68DA"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p>
      </w:tc>
    </w:tr>
  </w:tbl>
  <w:p w:rsidR="0039474E" w:rsidRPr="00EF2A40" w:rsidRDefault="0039474E">
    <w:pPr>
      <w:rPr>
        <w:rFonts w:cs="Times New Roman"/>
        <w:lang w:val="kk-KZ"/>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4E" w:rsidRDefault="0039474E">
    <w:pPr>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1843"/>
    </w:tblGrid>
    <w:tr w:rsidR="0039474E" w:rsidRPr="000666D0" w:rsidTr="0039474E">
      <w:trPr>
        <w:trHeight w:val="557"/>
      </w:trPr>
      <w:tc>
        <w:tcPr>
          <w:tcW w:w="10019" w:type="dxa"/>
          <w:gridSpan w:val="2"/>
        </w:tcPr>
        <w:p w:rsidR="0039474E" w:rsidRPr="000666D0" w:rsidRDefault="0039474E" w:rsidP="0039474E">
          <w:pPr>
            <w:tabs>
              <w:tab w:val="left" w:pos="258"/>
              <w:tab w:val="center" w:pos="4677"/>
              <w:tab w:val="center" w:pos="4901"/>
              <w:tab w:val="right" w:pos="9355"/>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noProof/>
              <w:sz w:val="20"/>
              <w:szCs w:val="20"/>
            </w:rPr>
            <w:drawing>
              <wp:inline distT="0" distB="0" distL="0" distR="0">
                <wp:extent cx="5509195" cy="432000"/>
                <wp:effectExtent l="0" t="0" r="0" b="0"/>
                <wp:docPr id="5" name="Рисунок 20" descr="H:\Служебные записки (колонтитулы)\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Служебные записки (колонтитулы)\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195" cy="432000"/>
                        </a:xfrm>
                        <a:prstGeom prst="rect">
                          <a:avLst/>
                        </a:prstGeom>
                        <a:noFill/>
                        <a:ln>
                          <a:noFill/>
                        </a:ln>
                      </pic:spPr>
                    </pic:pic>
                  </a:graphicData>
                </a:graphic>
              </wp:inline>
            </w:drawing>
          </w:r>
        </w:p>
      </w:tc>
    </w:tr>
    <w:tr w:rsidR="0039474E" w:rsidRPr="002B68DA" w:rsidTr="0039474E">
      <w:trPr>
        <w:trHeight w:val="283"/>
      </w:trPr>
      <w:tc>
        <w:tcPr>
          <w:tcW w:w="8176" w:type="dxa"/>
        </w:tcPr>
        <w:p w:rsidR="0039474E" w:rsidRPr="000666D0" w:rsidRDefault="0039474E" w:rsidP="0039474E">
          <w:pPr>
            <w:spacing w:after="100" w:afterAutospacing="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Ішкі аурулар пропедевтика кафедрасы</w:t>
          </w:r>
        </w:p>
      </w:tc>
      <w:tc>
        <w:tcPr>
          <w:tcW w:w="1843" w:type="dxa"/>
          <w:vMerge w:val="restart"/>
        </w:tcPr>
        <w:p w:rsidR="0039474E" w:rsidRPr="00F733DF" w:rsidRDefault="0039474E" w:rsidP="0039474E">
          <w:pPr>
            <w:tabs>
              <w:tab w:val="center" w:pos="4677"/>
              <w:tab w:val="right" w:pos="9355"/>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044-47/16(    )</w:t>
          </w:r>
        </w:p>
        <w:p w:rsidR="0039474E" w:rsidRPr="00FD6268"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0"/>
              <w:szCs w:val="20"/>
              <w:lang w:val="kk-KZ"/>
            </w:rPr>
            <w:t xml:space="preserve">16 беттің </w:t>
          </w:r>
          <w:r w:rsidR="006D22A1" w:rsidRPr="000666D0">
            <w:rPr>
              <w:rFonts w:ascii="Times New Roman" w:eastAsia="Times New Roman" w:hAnsi="Times New Roman" w:cs="Times New Roman"/>
              <w:sz w:val="20"/>
              <w:szCs w:val="20"/>
            </w:rPr>
            <w:fldChar w:fldCharType="begin"/>
          </w:r>
          <w:r w:rsidRPr="002B68DA">
            <w:rPr>
              <w:rFonts w:ascii="Times New Roman" w:eastAsia="Times New Roman" w:hAnsi="Times New Roman" w:cs="Times New Roman"/>
              <w:sz w:val="20"/>
              <w:szCs w:val="20"/>
              <w:lang w:val="kk-KZ"/>
            </w:rPr>
            <w:instrText xml:space="preserve"> PAGE </w:instrText>
          </w:r>
          <w:r w:rsidR="006D22A1" w:rsidRPr="000666D0">
            <w:rPr>
              <w:rFonts w:ascii="Times New Roman" w:eastAsia="Times New Roman" w:hAnsi="Times New Roman" w:cs="Times New Roman"/>
              <w:sz w:val="20"/>
              <w:szCs w:val="20"/>
            </w:rPr>
            <w:fldChar w:fldCharType="separate"/>
          </w:r>
          <w:r w:rsidR="00370596">
            <w:rPr>
              <w:rFonts w:ascii="Times New Roman" w:eastAsia="Times New Roman" w:hAnsi="Times New Roman" w:cs="Times New Roman"/>
              <w:noProof/>
              <w:sz w:val="20"/>
              <w:szCs w:val="20"/>
              <w:lang w:val="kk-KZ"/>
            </w:rPr>
            <w:t>16</w:t>
          </w:r>
          <w:r w:rsidR="006D22A1" w:rsidRPr="000666D0">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беті</w:t>
          </w:r>
        </w:p>
      </w:tc>
    </w:tr>
    <w:tr w:rsidR="0039474E" w:rsidRPr="002B68DA" w:rsidTr="0039474E">
      <w:trPr>
        <w:trHeight w:val="272"/>
      </w:trPr>
      <w:tc>
        <w:tcPr>
          <w:tcW w:w="8176" w:type="dxa"/>
          <w:tcBorders>
            <w:bottom w:val="single" w:sz="4" w:space="0" w:color="auto"/>
          </w:tcBorders>
        </w:tcPr>
        <w:p w:rsidR="0039474E" w:rsidRPr="00EF4E84" w:rsidRDefault="0039474E" w:rsidP="0039474E">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Жұмыс оқу бағдарламасы</w:t>
          </w:r>
        </w:p>
      </w:tc>
      <w:tc>
        <w:tcPr>
          <w:tcW w:w="1843" w:type="dxa"/>
          <w:vMerge/>
        </w:tcPr>
        <w:p w:rsidR="0039474E" w:rsidRPr="002B68DA" w:rsidRDefault="0039474E" w:rsidP="0039474E">
          <w:pPr>
            <w:tabs>
              <w:tab w:val="center" w:pos="4677"/>
              <w:tab w:val="right" w:pos="9355"/>
            </w:tabs>
            <w:spacing w:after="0" w:line="240" w:lineRule="auto"/>
            <w:rPr>
              <w:rFonts w:ascii="Times New Roman" w:eastAsia="Times New Roman" w:hAnsi="Times New Roman" w:cs="Times New Roman"/>
              <w:sz w:val="24"/>
              <w:szCs w:val="24"/>
              <w:lang w:val="kk-KZ"/>
            </w:rPr>
          </w:pPr>
        </w:p>
      </w:tc>
    </w:tr>
  </w:tbl>
  <w:p w:rsidR="0039474E" w:rsidRPr="00DD33B4" w:rsidRDefault="0039474E" w:rsidP="003947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nsid w:val="0000000F"/>
    <w:multiLevelType w:val="multilevel"/>
    <w:tmpl w:val="0000000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5">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
    <w:nsid w:val="00000019"/>
    <w:multiLevelType w:val="multilevel"/>
    <w:tmpl w:val="00000018"/>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7">
    <w:nsid w:val="0000001B"/>
    <w:multiLevelType w:val="multilevel"/>
    <w:tmpl w:val="0000001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0000001D"/>
    <w:multiLevelType w:val="multilevel"/>
    <w:tmpl w:val="A26446E0"/>
    <w:lvl w:ilvl="0">
      <w:start w:val="1"/>
      <w:numFmt w:val="decimal"/>
      <w:lvlText w:val="%1."/>
      <w:lvlJc w:val="left"/>
      <w:rPr>
        <w:rFonts w:ascii="Times New Roman" w:eastAsiaTheme="minorEastAsia"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nsid w:val="00000021"/>
    <w:multiLevelType w:val="multilevel"/>
    <w:tmpl w:val="0A0023AA"/>
    <w:lvl w:ilvl="0">
      <w:start w:val="1"/>
      <w:numFmt w:val="decimal"/>
      <w:lvlText w:val="%1."/>
      <w:lvlJc w:val="left"/>
      <w:rPr>
        <w:rFonts w:ascii="Times New Roman" w:eastAsiaTheme="minorEastAsia"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1">
    <w:nsid w:val="1F6A679C"/>
    <w:multiLevelType w:val="multilevel"/>
    <w:tmpl w:val="13B676EE"/>
    <w:lvl w:ilvl="0">
      <w:start w:val="2"/>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12">
    <w:nsid w:val="2E995224"/>
    <w:multiLevelType w:val="multilevel"/>
    <w:tmpl w:val="E396AA1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3">
    <w:nsid w:val="36621C21"/>
    <w:multiLevelType w:val="multilevel"/>
    <w:tmpl w:val="B5A0551C"/>
    <w:lvl w:ilvl="0">
      <w:start w:val="6"/>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4">
    <w:nsid w:val="3EE5097A"/>
    <w:multiLevelType w:val="multilevel"/>
    <w:tmpl w:val="3502EE70"/>
    <w:lvl w:ilvl="0">
      <w:start w:val="1"/>
      <w:numFmt w:val="decimal"/>
      <w:lvlText w:val="%1"/>
      <w:lvlJc w:val="left"/>
      <w:pPr>
        <w:ind w:left="502" w:hanging="360"/>
      </w:pPr>
      <w:rPr>
        <w:rFonts w:hint="default"/>
        <w:color w:val="000000"/>
      </w:rPr>
    </w:lvl>
    <w:lvl w:ilvl="1">
      <w:start w:val="2"/>
      <w:numFmt w:val="decimal"/>
      <w:isLgl/>
      <w:lvlText w:val="%1.%2"/>
      <w:lvlJc w:val="left"/>
      <w:pPr>
        <w:ind w:left="502"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439A2231"/>
    <w:multiLevelType w:val="multilevel"/>
    <w:tmpl w:val="94F878B4"/>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913" w:hanging="720"/>
      </w:pPr>
    </w:lvl>
    <w:lvl w:ilvl="3">
      <w:start w:val="1"/>
      <w:numFmt w:val="decimal"/>
      <w:isLgl/>
      <w:lvlText w:val="%1.%2.%3.%4"/>
      <w:lvlJc w:val="left"/>
      <w:pPr>
        <w:ind w:left="1106" w:hanging="720"/>
      </w:pPr>
    </w:lvl>
    <w:lvl w:ilvl="4">
      <w:start w:val="1"/>
      <w:numFmt w:val="decimal"/>
      <w:isLgl/>
      <w:lvlText w:val="%1.%2.%3.%4.%5"/>
      <w:lvlJc w:val="left"/>
      <w:pPr>
        <w:ind w:left="1659" w:hanging="1080"/>
      </w:pPr>
    </w:lvl>
    <w:lvl w:ilvl="5">
      <w:start w:val="1"/>
      <w:numFmt w:val="decimal"/>
      <w:isLgl/>
      <w:lvlText w:val="%1.%2.%3.%4.%5.%6"/>
      <w:lvlJc w:val="left"/>
      <w:pPr>
        <w:ind w:left="1852" w:hanging="1080"/>
      </w:pPr>
    </w:lvl>
    <w:lvl w:ilvl="6">
      <w:start w:val="1"/>
      <w:numFmt w:val="decimal"/>
      <w:isLgl/>
      <w:lvlText w:val="%1.%2.%3.%4.%5.%6.%7"/>
      <w:lvlJc w:val="left"/>
      <w:pPr>
        <w:ind w:left="2405" w:hanging="1440"/>
      </w:pPr>
    </w:lvl>
    <w:lvl w:ilvl="7">
      <w:start w:val="1"/>
      <w:numFmt w:val="decimal"/>
      <w:isLgl/>
      <w:lvlText w:val="%1.%2.%3.%4.%5.%6.%7.%8"/>
      <w:lvlJc w:val="left"/>
      <w:pPr>
        <w:ind w:left="2598" w:hanging="1440"/>
      </w:pPr>
    </w:lvl>
    <w:lvl w:ilvl="8">
      <w:start w:val="1"/>
      <w:numFmt w:val="decimal"/>
      <w:isLgl/>
      <w:lvlText w:val="%1.%2.%3.%4.%5.%6.%7.%8.%9"/>
      <w:lvlJc w:val="left"/>
      <w:pPr>
        <w:ind w:left="3151" w:hanging="1800"/>
      </w:pPr>
    </w:lvl>
  </w:abstractNum>
  <w:abstractNum w:abstractNumId="16">
    <w:nsid w:val="5137730A"/>
    <w:multiLevelType w:val="multilevel"/>
    <w:tmpl w:val="198456B4"/>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7">
    <w:nsid w:val="5FBD2CEF"/>
    <w:multiLevelType w:val="multilevel"/>
    <w:tmpl w:val="30DA9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D607DD"/>
    <w:multiLevelType w:val="hybridMultilevel"/>
    <w:tmpl w:val="33140A36"/>
    <w:lvl w:ilvl="0" w:tplc="84C057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113997"/>
    <w:multiLevelType w:val="hybridMultilevel"/>
    <w:tmpl w:val="279E3636"/>
    <w:lvl w:ilvl="0" w:tplc="978A1410">
      <w:start w:val="7"/>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F55742"/>
    <w:multiLevelType w:val="multilevel"/>
    <w:tmpl w:val="9EBAC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6"/>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0"/>
  </w:num>
  <w:num w:numId="11">
    <w:abstractNumId w:val="1"/>
  </w:num>
  <w:num w:numId="12">
    <w:abstractNumId w:val="2"/>
  </w:num>
  <w:num w:numId="13">
    <w:abstractNumId w:val="14"/>
  </w:num>
  <w:num w:numId="14">
    <w:abstractNumId w:val="11"/>
  </w:num>
  <w:num w:numId="15">
    <w:abstractNumId w:val="12"/>
  </w:num>
  <w:num w:numId="16">
    <w:abstractNumId w:val="13"/>
  </w:num>
  <w:num w:numId="17">
    <w:abstractNumId w:val="19"/>
  </w:num>
  <w:num w:numId="18">
    <w:abstractNumId w:val="17"/>
  </w:num>
  <w:num w:numId="19">
    <w:abstractNumId w:val="2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97CF9"/>
    <w:rsid w:val="00022B48"/>
    <w:rsid w:val="000255A2"/>
    <w:rsid w:val="000601A3"/>
    <w:rsid w:val="00192F0A"/>
    <w:rsid w:val="001D22E6"/>
    <w:rsid w:val="002A53E9"/>
    <w:rsid w:val="002C1089"/>
    <w:rsid w:val="002E4CB2"/>
    <w:rsid w:val="00370596"/>
    <w:rsid w:val="0039474E"/>
    <w:rsid w:val="00440180"/>
    <w:rsid w:val="00602A73"/>
    <w:rsid w:val="006B211A"/>
    <w:rsid w:val="006B2FB3"/>
    <w:rsid w:val="006D22A1"/>
    <w:rsid w:val="007A23CF"/>
    <w:rsid w:val="009B512C"/>
    <w:rsid w:val="009E013E"/>
    <w:rsid w:val="00AC2182"/>
    <w:rsid w:val="00D77A93"/>
    <w:rsid w:val="00E4016B"/>
    <w:rsid w:val="00E97CF9"/>
    <w:rsid w:val="00ED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C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7CF9"/>
  </w:style>
  <w:style w:type="paragraph" w:styleId="a5">
    <w:name w:val="footer"/>
    <w:basedOn w:val="a"/>
    <w:link w:val="a6"/>
    <w:uiPriority w:val="99"/>
    <w:unhideWhenUsed/>
    <w:rsid w:val="00E97C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7CF9"/>
  </w:style>
  <w:style w:type="paragraph" w:styleId="a7">
    <w:name w:val="Balloon Text"/>
    <w:basedOn w:val="a"/>
    <w:link w:val="a8"/>
    <w:uiPriority w:val="99"/>
    <w:semiHidden/>
    <w:unhideWhenUsed/>
    <w:rsid w:val="00E97C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7CF9"/>
    <w:rPr>
      <w:rFonts w:ascii="Tahoma" w:hAnsi="Tahoma" w:cs="Tahoma"/>
      <w:sz w:val="16"/>
      <w:szCs w:val="16"/>
    </w:rPr>
  </w:style>
  <w:style w:type="paragraph" w:styleId="a9">
    <w:name w:val="No Spacing"/>
    <w:uiPriority w:val="1"/>
    <w:qFormat/>
    <w:rsid w:val="00E97CF9"/>
    <w:pPr>
      <w:spacing w:after="0" w:line="240" w:lineRule="auto"/>
    </w:pPr>
    <w:rPr>
      <w:rFonts w:ascii="Calibri" w:eastAsia="Calibri" w:hAnsi="Calibri" w:cs="Times New Roman"/>
      <w:lang w:eastAsia="en-US"/>
    </w:rPr>
  </w:style>
  <w:style w:type="paragraph" w:styleId="aa">
    <w:name w:val="Body Text"/>
    <w:basedOn w:val="a"/>
    <w:link w:val="ab"/>
    <w:rsid w:val="00E97CF9"/>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97CF9"/>
    <w:rPr>
      <w:rFonts w:ascii="Times New Roman" w:eastAsia="Times New Roman" w:hAnsi="Times New Roman" w:cs="Times New Roman"/>
      <w:sz w:val="24"/>
      <w:szCs w:val="24"/>
    </w:rPr>
  </w:style>
  <w:style w:type="character" w:customStyle="1" w:styleId="ac">
    <w:name w:val="Колонтитул_"/>
    <w:basedOn w:val="a0"/>
    <w:link w:val="1"/>
    <w:rsid w:val="00E97CF9"/>
    <w:rPr>
      <w:rFonts w:ascii="Times New Roman" w:hAnsi="Times New Roman" w:cs="Times New Roman"/>
      <w:sz w:val="18"/>
      <w:szCs w:val="18"/>
      <w:shd w:val="clear" w:color="auto" w:fill="FFFFFF"/>
    </w:rPr>
  </w:style>
  <w:style w:type="paragraph" w:customStyle="1" w:styleId="1">
    <w:name w:val="Колонтитул1"/>
    <w:basedOn w:val="a"/>
    <w:link w:val="ac"/>
    <w:rsid w:val="00E97CF9"/>
    <w:pPr>
      <w:widowControl w:val="0"/>
      <w:shd w:val="clear" w:color="auto" w:fill="FFFFFF"/>
      <w:spacing w:after="0" w:line="240" w:lineRule="atLeast"/>
    </w:pPr>
    <w:rPr>
      <w:rFonts w:ascii="Times New Roman" w:hAnsi="Times New Roman" w:cs="Times New Roman"/>
      <w:sz w:val="18"/>
      <w:szCs w:val="18"/>
    </w:rPr>
  </w:style>
  <w:style w:type="character" w:customStyle="1" w:styleId="ad">
    <w:name w:val="Колонтитул"/>
    <w:basedOn w:val="ac"/>
    <w:rsid w:val="00E97CF9"/>
    <w:rPr>
      <w:rFonts w:ascii="Times New Roman" w:hAnsi="Times New Roman" w:cs="Times New Roman"/>
      <w:sz w:val="18"/>
      <w:szCs w:val="18"/>
      <w:shd w:val="clear" w:color="auto" w:fill="FFFFFF"/>
    </w:rPr>
  </w:style>
  <w:style w:type="character" w:customStyle="1" w:styleId="2">
    <w:name w:val="Основной текст (2)_"/>
    <w:basedOn w:val="a0"/>
    <w:link w:val="20"/>
    <w:rsid w:val="00E97CF9"/>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E97CF9"/>
    <w:pPr>
      <w:widowControl w:val="0"/>
      <w:shd w:val="clear" w:color="auto" w:fill="FFFFFF"/>
      <w:spacing w:after="480" w:line="240" w:lineRule="atLeast"/>
      <w:ind w:hanging="1580"/>
      <w:jc w:val="center"/>
    </w:pPr>
    <w:rPr>
      <w:rFonts w:ascii="Times New Roman" w:hAnsi="Times New Roman" w:cs="Times New Roman"/>
      <w:b/>
      <w:bCs/>
      <w:sz w:val="18"/>
      <w:szCs w:val="18"/>
    </w:rPr>
  </w:style>
  <w:style w:type="character" w:customStyle="1" w:styleId="4pt">
    <w:name w:val="Колонтитул + 4 pt"/>
    <w:basedOn w:val="ac"/>
    <w:rsid w:val="00E97CF9"/>
    <w:rPr>
      <w:rFonts w:ascii="Times New Roman" w:hAnsi="Times New Roman" w:cs="Times New Roman"/>
      <w:sz w:val="8"/>
      <w:szCs w:val="8"/>
      <w:shd w:val="clear" w:color="auto" w:fill="FFFFFF"/>
      <w:lang w:val="en-US" w:eastAsia="en-US"/>
    </w:rPr>
  </w:style>
  <w:style w:type="character" w:customStyle="1" w:styleId="3">
    <w:name w:val="Основной текст (3)_"/>
    <w:basedOn w:val="a0"/>
    <w:link w:val="30"/>
    <w:rsid w:val="00E97CF9"/>
    <w:rPr>
      <w:rFonts w:ascii="Georgia" w:hAnsi="Georgia" w:cs="Georgia"/>
      <w:i/>
      <w:iCs/>
      <w:noProof/>
      <w:sz w:val="19"/>
      <w:szCs w:val="19"/>
      <w:shd w:val="clear" w:color="auto" w:fill="FFFFFF"/>
    </w:rPr>
  </w:style>
  <w:style w:type="paragraph" w:customStyle="1" w:styleId="30">
    <w:name w:val="Основной текст (3)"/>
    <w:basedOn w:val="a"/>
    <w:link w:val="3"/>
    <w:rsid w:val="00E97CF9"/>
    <w:pPr>
      <w:widowControl w:val="0"/>
      <w:shd w:val="clear" w:color="auto" w:fill="FFFFFF"/>
      <w:spacing w:after="780" w:line="240" w:lineRule="atLeast"/>
    </w:pPr>
    <w:rPr>
      <w:rFonts w:ascii="Georgia" w:hAnsi="Georgia" w:cs="Georgia"/>
      <w:i/>
      <w:iCs/>
      <w:noProof/>
      <w:sz w:val="19"/>
      <w:szCs w:val="19"/>
    </w:rPr>
  </w:style>
  <w:style w:type="character" w:customStyle="1" w:styleId="11pt">
    <w:name w:val="Основной текст + 11 pt"/>
    <w:aliases w:val="Полужирный,Масштаб 80%"/>
    <w:basedOn w:val="ab"/>
    <w:rsid w:val="00E97CF9"/>
    <w:rPr>
      <w:rFonts w:ascii="Times New Roman" w:eastAsia="Times New Roman" w:hAnsi="Times New Roman" w:cs="Times New Roman"/>
      <w:b/>
      <w:bCs/>
      <w:w w:val="80"/>
      <w:sz w:val="22"/>
      <w:szCs w:val="22"/>
      <w:shd w:val="clear" w:color="auto" w:fill="FFFFFF"/>
      <w:lang w:val="ru-RU" w:eastAsia="ru-RU"/>
    </w:rPr>
  </w:style>
  <w:style w:type="character" w:customStyle="1" w:styleId="10">
    <w:name w:val="Основной текст + Курсив1"/>
    <w:basedOn w:val="ab"/>
    <w:rsid w:val="00E97CF9"/>
    <w:rPr>
      <w:rFonts w:ascii="Times New Roman" w:eastAsia="Times New Roman" w:hAnsi="Times New Roman" w:cs="Times New Roman"/>
      <w:i/>
      <w:iCs/>
      <w:sz w:val="18"/>
      <w:szCs w:val="18"/>
      <w:shd w:val="clear" w:color="auto" w:fill="FFFFFF"/>
    </w:rPr>
  </w:style>
  <w:style w:type="character" w:customStyle="1" w:styleId="4">
    <w:name w:val="Основной текст (4)_"/>
    <w:basedOn w:val="a0"/>
    <w:link w:val="40"/>
    <w:rsid w:val="00E97CF9"/>
    <w:rPr>
      <w:rFonts w:ascii="Times New Roman" w:hAnsi="Times New Roman" w:cs="Times New Roman"/>
      <w:i/>
      <w:iCs/>
      <w:sz w:val="18"/>
      <w:szCs w:val="18"/>
      <w:shd w:val="clear" w:color="auto" w:fill="FFFFFF"/>
    </w:rPr>
  </w:style>
  <w:style w:type="paragraph" w:customStyle="1" w:styleId="40">
    <w:name w:val="Основной текст (4)"/>
    <w:basedOn w:val="a"/>
    <w:link w:val="4"/>
    <w:rsid w:val="00E97CF9"/>
    <w:pPr>
      <w:widowControl w:val="0"/>
      <w:shd w:val="clear" w:color="auto" w:fill="FFFFFF"/>
      <w:spacing w:after="0" w:line="216" w:lineRule="exact"/>
      <w:jc w:val="both"/>
    </w:pPr>
    <w:rPr>
      <w:rFonts w:ascii="Times New Roman" w:hAnsi="Times New Roman" w:cs="Times New Roman"/>
      <w:i/>
      <w:iCs/>
      <w:sz w:val="18"/>
      <w:szCs w:val="18"/>
    </w:rPr>
  </w:style>
  <w:style w:type="character" w:customStyle="1" w:styleId="41">
    <w:name w:val="Основной текст (4) + Не курсив"/>
    <w:basedOn w:val="4"/>
    <w:rsid w:val="00E97CF9"/>
    <w:rPr>
      <w:rFonts w:ascii="Times New Roman" w:hAnsi="Times New Roman" w:cs="Times New Roman"/>
      <w:i/>
      <w:iCs/>
      <w:sz w:val="18"/>
      <w:szCs w:val="18"/>
      <w:shd w:val="clear" w:color="auto" w:fill="FFFFFF"/>
    </w:rPr>
  </w:style>
  <w:style w:type="character" w:customStyle="1" w:styleId="5">
    <w:name w:val="Основной текст (5)_"/>
    <w:basedOn w:val="a0"/>
    <w:link w:val="50"/>
    <w:rsid w:val="00E97CF9"/>
    <w:rPr>
      <w:rFonts w:ascii="Times New Roman" w:hAnsi="Times New Roman" w:cs="Times New Roman"/>
      <w:b/>
      <w:bCs/>
      <w:i/>
      <w:iCs/>
      <w:sz w:val="19"/>
      <w:szCs w:val="19"/>
      <w:shd w:val="clear" w:color="auto" w:fill="FFFFFF"/>
    </w:rPr>
  </w:style>
  <w:style w:type="paragraph" w:customStyle="1" w:styleId="50">
    <w:name w:val="Основной текст (5)"/>
    <w:basedOn w:val="a"/>
    <w:link w:val="5"/>
    <w:rsid w:val="00E97CF9"/>
    <w:pPr>
      <w:widowControl w:val="0"/>
      <w:shd w:val="clear" w:color="auto" w:fill="FFFFFF"/>
      <w:spacing w:before="180" w:after="60" w:line="240" w:lineRule="atLeast"/>
      <w:jc w:val="both"/>
    </w:pPr>
    <w:rPr>
      <w:rFonts w:ascii="Times New Roman" w:hAnsi="Times New Roman" w:cs="Times New Roman"/>
      <w:b/>
      <w:bCs/>
      <w:i/>
      <w:iCs/>
      <w:sz w:val="19"/>
      <w:szCs w:val="19"/>
    </w:rPr>
  </w:style>
  <w:style w:type="character" w:customStyle="1" w:styleId="Tahoma">
    <w:name w:val="Колонтитул + Tahoma"/>
    <w:aliases w:val="4 pt,Курсив"/>
    <w:basedOn w:val="ac"/>
    <w:rsid w:val="00E97CF9"/>
    <w:rPr>
      <w:rFonts w:ascii="Tahoma" w:hAnsi="Tahoma" w:cs="Tahoma"/>
      <w:i/>
      <w:iCs/>
      <w:noProof/>
      <w:sz w:val="8"/>
      <w:szCs w:val="8"/>
      <w:u w:val="none"/>
      <w:shd w:val="clear" w:color="auto" w:fill="FFFFFF"/>
    </w:rPr>
  </w:style>
  <w:style w:type="character" w:customStyle="1" w:styleId="ae">
    <w:name w:val="Оглавление_"/>
    <w:basedOn w:val="a0"/>
    <w:link w:val="af"/>
    <w:rsid w:val="00E97CF9"/>
    <w:rPr>
      <w:rFonts w:ascii="Times New Roman" w:hAnsi="Times New Roman" w:cs="Times New Roman"/>
      <w:sz w:val="18"/>
      <w:szCs w:val="18"/>
      <w:shd w:val="clear" w:color="auto" w:fill="FFFFFF"/>
    </w:rPr>
  </w:style>
  <w:style w:type="paragraph" w:customStyle="1" w:styleId="af">
    <w:name w:val="Оглавление"/>
    <w:basedOn w:val="a"/>
    <w:link w:val="ae"/>
    <w:rsid w:val="00E97CF9"/>
    <w:pPr>
      <w:widowControl w:val="0"/>
      <w:shd w:val="clear" w:color="auto" w:fill="FFFFFF"/>
      <w:spacing w:before="480" w:after="0" w:line="230" w:lineRule="exact"/>
      <w:jc w:val="both"/>
    </w:pPr>
    <w:rPr>
      <w:rFonts w:ascii="Times New Roman" w:hAnsi="Times New Roman" w:cs="Times New Roman"/>
      <w:sz w:val="18"/>
      <w:szCs w:val="18"/>
    </w:rPr>
  </w:style>
  <w:style w:type="paragraph" w:styleId="af0">
    <w:name w:val="List Paragraph"/>
    <w:basedOn w:val="a"/>
    <w:qFormat/>
    <w:rsid w:val="00E97CF9"/>
    <w:pPr>
      <w:widowControl w:val="0"/>
      <w:spacing w:after="0" w:line="240" w:lineRule="auto"/>
      <w:ind w:left="708"/>
    </w:pPr>
    <w:rPr>
      <w:rFonts w:ascii="Courier New" w:eastAsia="Courier New" w:hAnsi="Courier New" w:cs="Courier New"/>
      <w:color w:val="000000"/>
      <w:sz w:val="24"/>
      <w:szCs w:val="24"/>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3859</Words>
  <Characters>21998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aser</cp:lastModifiedBy>
  <cp:revision>19</cp:revision>
  <cp:lastPrinted>2018-09-14T08:11:00Z</cp:lastPrinted>
  <dcterms:created xsi:type="dcterms:W3CDTF">2018-08-31T12:12:00Z</dcterms:created>
  <dcterms:modified xsi:type="dcterms:W3CDTF">2018-10-24T13:48:00Z</dcterms:modified>
</cp:coreProperties>
</file>