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7EC" w:rsidRDefault="00E707EC" w:rsidP="009032C2">
      <w:pPr>
        <w:jc w:val="center"/>
        <w:outlineLvl w:val="5"/>
        <w:rPr>
          <w:b/>
          <w:bCs/>
          <w:szCs w:val="24"/>
          <w:lang w:val="kk-KZ"/>
        </w:rPr>
      </w:pPr>
    </w:p>
    <w:p w:rsidR="009A4635" w:rsidRPr="0012002F" w:rsidRDefault="009A4635" w:rsidP="009032C2">
      <w:pPr>
        <w:jc w:val="center"/>
        <w:outlineLvl w:val="5"/>
        <w:rPr>
          <w:b/>
          <w:bCs/>
          <w:szCs w:val="24"/>
          <w:lang w:val="kk-KZ"/>
        </w:rPr>
      </w:pPr>
      <w:r w:rsidRPr="0012002F">
        <w:rPr>
          <w:b/>
          <w:bCs/>
          <w:szCs w:val="24"/>
          <w:lang w:val="kk-KZ"/>
        </w:rPr>
        <w:t>«Оңтүстік Қазақстан медицина академиясы» АҚ жанындағы</w:t>
      </w:r>
    </w:p>
    <w:p w:rsidR="009A4635" w:rsidRPr="0012002F" w:rsidRDefault="009A4635" w:rsidP="009A4635">
      <w:pPr>
        <w:jc w:val="center"/>
        <w:outlineLvl w:val="5"/>
        <w:rPr>
          <w:b/>
          <w:bCs/>
          <w:szCs w:val="24"/>
          <w:lang w:val="kk-KZ"/>
        </w:rPr>
      </w:pPr>
      <w:r w:rsidRPr="0012002F">
        <w:rPr>
          <w:b/>
          <w:bCs/>
          <w:szCs w:val="24"/>
          <w:lang w:val="kk-KZ"/>
        </w:rPr>
        <w:t xml:space="preserve">медицина колледжі </w:t>
      </w:r>
    </w:p>
    <w:p w:rsidR="009A4635" w:rsidRDefault="009A4635" w:rsidP="00131937">
      <w:pPr>
        <w:jc w:val="center"/>
        <w:outlineLvl w:val="5"/>
        <w:rPr>
          <w:b/>
          <w:bCs/>
          <w:szCs w:val="24"/>
          <w:lang w:val="kk-KZ"/>
        </w:rPr>
      </w:pPr>
    </w:p>
    <w:p w:rsidR="00131937" w:rsidRPr="0012002F" w:rsidRDefault="00131937" w:rsidP="00131937">
      <w:pPr>
        <w:jc w:val="center"/>
        <w:outlineLvl w:val="5"/>
        <w:rPr>
          <w:b/>
          <w:bCs/>
          <w:szCs w:val="24"/>
          <w:lang w:val="kk-KZ"/>
        </w:rPr>
      </w:pPr>
    </w:p>
    <w:p w:rsidR="008724D4" w:rsidRDefault="00BF552F" w:rsidP="00BF552F">
      <w:pPr>
        <w:spacing w:after="240"/>
        <w:rPr>
          <w:rFonts w:ascii="Arial" w:hAnsi="Arial" w:cs="Arial"/>
          <w:sz w:val="22"/>
          <w:szCs w:val="22"/>
          <w:lang w:val="kk-KZ"/>
        </w:rPr>
      </w:pPr>
      <w:r>
        <w:rPr>
          <w:noProof/>
        </w:rPr>
        <w:drawing>
          <wp:inline distT="0" distB="0" distL="0" distR="0" wp14:anchorId="33BB056C" wp14:editId="4284A2DB">
            <wp:extent cx="5743575" cy="520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848" r="5709"/>
                    <a:stretch/>
                  </pic:blipFill>
                  <pic:spPr bwMode="auto">
                    <a:xfrm>
                      <a:off x="0" y="0"/>
                      <a:ext cx="5743575" cy="5200650"/>
                    </a:xfrm>
                    <a:prstGeom prst="rect">
                      <a:avLst/>
                    </a:prstGeom>
                    <a:ln>
                      <a:noFill/>
                    </a:ln>
                    <a:extLst>
                      <a:ext uri="{53640926-AAD7-44D8-BBD7-CCE9431645EC}">
                        <a14:shadowObscured xmlns:a14="http://schemas.microsoft.com/office/drawing/2010/main"/>
                      </a:ext>
                    </a:extLst>
                  </pic:spPr>
                </pic:pic>
              </a:graphicData>
            </a:graphic>
          </wp:inline>
        </w:drawing>
      </w:r>
    </w:p>
    <w:p w:rsidR="00BF552F" w:rsidRDefault="00BF552F" w:rsidP="00B96720">
      <w:pPr>
        <w:spacing w:after="240"/>
        <w:ind w:left="567"/>
        <w:rPr>
          <w:rFonts w:ascii="Arial" w:hAnsi="Arial" w:cs="Arial"/>
          <w:sz w:val="22"/>
          <w:szCs w:val="22"/>
          <w:lang w:val="kk-KZ"/>
        </w:rPr>
      </w:pPr>
    </w:p>
    <w:p w:rsidR="00BF552F" w:rsidRDefault="00BF552F" w:rsidP="00B96720">
      <w:pPr>
        <w:spacing w:after="240"/>
        <w:ind w:left="567"/>
        <w:rPr>
          <w:rFonts w:ascii="Arial" w:hAnsi="Arial" w:cs="Arial"/>
          <w:sz w:val="22"/>
          <w:szCs w:val="22"/>
          <w:lang w:val="kk-KZ"/>
        </w:rPr>
      </w:pPr>
    </w:p>
    <w:p w:rsidR="00DB5C7B" w:rsidRDefault="00DB5C7B" w:rsidP="008724D4">
      <w:pPr>
        <w:spacing w:after="240"/>
        <w:rPr>
          <w:rFonts w:ascii="Arial" w:hAnsi="Arial" w:cs="Arial"/>
          <w:sz w:val="22"/>
          <w:szCs w:val="22"/>
          <w:lang w:val="kk-KZ"/>
        </w:rPr>
      </w:pPr>
    </w:p>
    <w:p w:rsidR="00DB5C7B" w:rsidRDefault="00DB5C7B" w:rsidP="008724D4">
      <w:pPr>
        <w:spacing w:after="240"/>
        <w:rPr>
          <w:rFonts w:ascii="Arial" w:hAnsi="Arial" w:cs="Arial"/>
          <w:sz w:val="22"/>
          <w:szCs w:val="22"/>
          <w:lang w:val="kk-KZ"/>
        </w:rPr>
      </w:pPr>
    </w:p>
    <w:p w:rsidR="008724D4" w:rsidRDefault="008724D4" w:rsidP="008724D4">
      <w:pPr>
        <w:spacing w:after="240"/>
        <w:rPr>
          <w:rFonts w:ascii="Arial" w:hAnsi="Arial" w:cs="Arial"/>
          <w:sz w:val="22"/>
          <w:szCs w:val="22"/>
          <w:lang w:val="kk-KZ"/>
        </w:rPr>
      </w:pPr>
    </w:p>
    <w:p w:rsidR="00B96720" w:rsidRDefault="00B96720" w:rsidP="008724D4">
      <w:pPr>
        <w:spacing w:after="240"/>
        <w:rPr>
          <w:rFonts w:ascii="Arial" w:hAnsi="Arial" w:cs="Arial"/>
          <w:sz w:val="22"/>
          <w:szCs w:val="22"/>
          <w:lang w:val="kk-KZ"/>
        </w:rPr>
      </w:pPr>
    </w:p>
    <w:p w:rsidR="00B96720" w:rsidRDefault="00B96720" w:rsidP="008724D4">
      <w:pPr>
        <w:spacing w:after="240"/>
        <w:rPr>
          <w:rFonts w:ascii="Arial" w:hAnsi="Arial" w:cs="Arial"/>
          <w:sz w:val="22"/>
          <w:szCs w:val="22"/>
          <w:lang w:val="kk-KZ"/>
        </w:rPr>
      </w:pPr>
    </w:p>
    <w:p w:rsidR="00B96720" w:rsidRDefault="00B96720" w:rsidP="008724D4">
      <w:pPr>
        <w:spacing w:after="240"/>
        <w:rPr>
          <w:rFonts w:ascii="Arial" w:hAnsi="Arial" w:cs="Arial"/>
          <w:sz w:val="22"/>
          <w:szCs w:val="22"/>
          <w:lang w:val="kk-KZ"/>
        </w:rPr>
      </w:pPr>
    </w:p>
    <w:p w:rsidR="008724D4" w:rsidRDefault="009A4635" w:rsidP="00850F52">
      <w:pPr>
        <w:spacing w:after="223"/>
        <w:jc w:val="center"/>
        <w:rPr>
          <w:b/>
          <w:bCs/>
          <w:color w:val="000000"/>
          <w:szCs w:val="24"/>
          <w:lang w:val="kk-KZ"/>
        </w:rPr>
      </w:pPr>
      <w:r>
        <w:rPr>
          <w:b/>
          <w:bCs/>
          <w:color w:val="000000"/>
          <w:szCs w:val="24"/>
          <w:lang w:val="kk-KZ"/>
        </w:rPr>
        <w:t>Шымкент, 202</w:t>
      </w:r>
      <w:r w:rsidR="00724917">
        <w:rPr>
          <w:b/>
          <w:bCs/>
          <w:color w:val="000000"/>
          <w:szCs w:val="24"/>
          <w:lang w:val="kk-KZ"/>
        </w:rPr>
        <w:t>4</w:t>
      </w:r>
      <w:r>
        <w:rPr>
          <w:b/>
          <w:bCs/>
          <w:color w:val="000000"/>
          <w:szCs w:val="24"/>
          <w:lang w:val="kk-KZ"/>
        </w:rPr>
        <w:t xml:space="preserve"> ж. </w:t>
      </w:r>
    </w:p>
    <w:p w:rsidR="000568B9" w:rsidRDefault="00B96720" w:rsidP="00BF552F">
      <w:pPr>
        <w:ind w:left="-426"/>
        <w:jc w:val="both"/>
        <w:rPr>
          <w:szCs w:val="24"/>
          <w:lang w:val="kk-KZ"/>
        </w:rPr>
      </w:pPr>
      <w:r w:rsidRPr="00555824">
        <w:rPr>
          <w:rFonts w:eastAsia="Calibri"/>
          <w:szCs w:val="24"/>
          <w:lang w:val="kk-KZ"/>
        </w:rPr>
        <w:lastRenderedPageBreak/>
        <w:t xml:space="preserve"> </w:t>
      </w:r>
      <w:r w:rsidR="00BF552F">
        <w:rPr>
          <w:noProof/>
        </w:rPr>
        <w:drawing>
          <wp:inline distT="0" distB="0" distL="0" distR="0" wp14:anchorId="2233384A" wp14:editId="31A0F010">
            <wp:extent cx="6172200" cy="446913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72200" cy="4469130"/>
                    </a:xfrm>
                    <a:prstGeom prst="rect">
                      <a:avLst/>
                    </a:prstGeom>
                  </pic:spPr>
                </pic:pic>
              </a:graphicData>
            </a:graphic>
          </wp:inline>
        </w:drawing>
      </w: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0568B9" w:rsidRDefault="000568B9" w:rsidP="000568B9">
      <w:pPr>
        <w:jc w:val="both"/>
        <w:rPr>
          <w:szCs w:val="24"/>
          <w:lang w:val="kk-KZ"/>
        </w:rPr>
      </w:pPr>
    </w:p>
    <w:p w:rsidR="00B96720" w:rsidRDefault="00B96720" w:rsidP="000568B9">
      <w:pPr>
        <w:jc w:val="both"/>
        <w:rPr>
          <w:szCs w:val="24"/>
          <w:lang w:val="kk-KZ"/>
        </w:rPr>
      </w:pPr>
    </w:p>
    <w:p w:rsidR="00BF552F" w:rsidRDefault="00BF552F" w:rsidP="000568B9">
      <w:pPr>
        <w:jc w:val="both"/>
        <w:rPr>
          <w:szCs w:val="24"/>
          <w:lang w:val="kk-KZ"/>
        </w:rPr>
      </w:pPr>
    </w:p>
    <w:p w:rsidR="00BF552F" w:rsidRDefault="00BF552F" w:rsidP="000568B9">
      <w:pPr>
        <w:jc w:val="both"/>
        <w:rPr>
          <w:szCs w:val="24"/>
          <w:lang w:val="kk-KZ"/>
        </w:rPr>
      </w:pPr>
    </w:p>
    <w:p w:rsidR="00BF552F" w:rsidRDefault="00BF552F" w:rsidP="000568B9">
      <w:pPr>
        <w:jc w:val="both"/>
        <w:rPr>
          <w:szCs w:val="24"/>
          <w:lang w:val="kk-KZ"/>
        </w:rPr>
      </w:pPr>
      <w:bookmarkStart w:id="0" w:name="_GoBack"/>
      <w:bookmarkEnd w:id="0"/>
    </w:p>
    <w:p w:rsidR="000568B9" w:rsidRDefault="000568B9" w:rsidP="000568B9">
      <w:pPr>
        <w:jc w:val="both"/>
        <w:rPr>
          <w:szCs w:val="24"/>
          <w:lang w:val="kk-KZ"/>
        </w:rPr>
      </w:pPr>
    </w:p>
    <w:p w:rsidR="00F943B1" w:rsidRPr="0012002F" w:rsidRDefault="00F943B1" w:rsidP="000568B9">
      <w:pPr>
        <w:jc w:val="both"/>
        <w:rPr>
          <w:szCs w:val="24"/>
          <w:lang w:val="kk-KZ"/>
        </w:rPr>
      </w:pPr>
    </w:p>
    <w:p w:rsidR="00131937" w:rsidRDefault="000568B9" w:rsidP="00131937">
      <w:pPr>
        <w:numPr>
          <w:ilvl w:val="1"/>
          <w:numId w:val="36"/>
        </w:numPr>
        <w:tabs>
          <w:tab w:val="left" w:pos="284"/>
        </w:tabs>
        <w:overflowPunct w:val="0"/>
        <w:autoSpaceDE w:val="0"/>
        <w:autoSpaceDN w:val="0"/>
        <w:adjustRightInd w:val="0"/>
        <w:jc w:val="both"/>
        <w:rPr>
          <w:b/>
          <w:sz w:val="23"/>
          <w:szCs w:val="23"/>
          <w:lang w:val="kk-KZ"/>
        </w:rPr>
      </w:pPr>
      <w:r w:rsidRPr="00A25628">
        <w:rPr>
          <w:b/>
          <w:sz w:val="23"/>
          <w:szCs w:val="23"/>
          <w:lang w:val="kk-KZ"/>
        </w:rPr>
        <w:lastRenderedPageBreak/>
        <w:t>Кіріспе</w:t>
      </w:r>
    </w:p>
    <w:p w:rsidR="005B12CB" w:rsidRPr="00A25628" w:rsidRDefault="005B12CB" w:rsidP="005B12CB">
      <w:pPr>
        <w:tabs>
          <w:tab w:val="left" w:pos="284"/>
        </w:tabs>
        <w:overflowPunct w:val="0"/>
        <w:autoSpaceDE w:val="0"/>
        <w:autoSpaceDN w:val="0"/>
        <w:adjustRightInd w:val="0"/>
        <w:jc w:val="both"/>
        <w:rPr>
          <w:b/>
          <w:sz w:val="23"/>
          <w:szCs w:val="23"/>
          <w:lang w:val="kk-KZ"/>
        </w:rPr>
      </w:pPr>
    </w:p>
    <w:p w:rsidR="002318D6" w:rsidRPr="002318D6" w:rsidRDefault="002318D6" w:rsidP="007936F9">
      <w:pPr>
        <w:ind w:firstLine="567"/>
        <w:jc w:val="both"/>
        <w:rPr>
          <w:lang w:val="kk-KZ"/>
        </w:rPr>
      </w:pPr>
      <w:r>
        <w:rPr>
          <w:rStyle w:val="rynqvb"/>
          <w:lang w:val="kk-KZ"/>
        </w:rPr>
        <w:t xml:space="preserve">Оңалтудағы </w:t>
      </w:r>
      <w:r w:rsidR="00E67920" w:rsidRPr="003C1A96">
        <w:rPr>
          <w:lang w:val="kk-KZ"/>
        </w:rPr>
        <w:t>мейіргер</w:t>
      </w:r>
      <w:r>
        <w:rPr>
          <w:rStyle w:val="rynqvb"/>
          <w:lang w:val="kk-KZ"/>
        </w:rPr>
        <w:t xml:space="preserve"> ісі – науқастың тез сауығуына бағытталған медициналық және психологиялық сияқты әр түрлі іс-шаралар кешені.</w:t>
      </w:r>
      <w:r>
        <w:rPr>
          <w:rStyle w:val="hwtze"/>
          <w:lang w:val="kk-KZ"/>
        </w:rPr>
        <w:t xml:space="preserve"> </w:t>
      </w:r>
      <w:r>
        <w:rPr>
          <w:rStyle w:val="rynqvb"/>
          <w:lang w:val="kk-KZ"/>
        </w:rPr>
        <w:t>Кез келген зақым, жарақат, ауру және т.б. салдарынан бұзылған немесе толық жоғалған функцияларды қалпына келтіру.</w:t>
      </w:r>
      <w:r>
        <w:rPr>
          <w:rStyle w:val="hwtze"/>
          <w:lang w:val="kk-KZ"/>
        </w:rPr>
        <w:t xml:space="preserve"> </w:t>
      </w:r>
      <w:r>
        <w:rPr>
          <w:rStyle w:val="rynqvb"/>
          <w:lang w:val="kk-KZ"/>
        </w:rPr>
        <w:t>Науқасты оңалту аурудың немесе жарақаттың жедел кезеңі тоқтатылғаннан кейін және организмде жедел патологиялық кезең байқалмағаннан кейін жүзеге асырылады. Бұл тренинг барысында барлық студенттер оңалту мейірбикелігі деген не және осы саладағы өнімді жұмыс үшін қазіргі білімдерін қалай қолдана алатындығы туралы білімдерін жаңартып, жетілдіре алады.</w:t>
      </w:r>
      <w:r w:rsidRPr="00A25628">
        <w:rPr>
          <w:b/>
          <w:bCs/>
          <w:color w:val="000000"/>
          <w:sz w:val="23"/>
          <w:szCs w:val="23"/>
          <w:lang w:val="kk-KZ"/>
        </w:rPr>
        <w:t xml:space="preserve"> </w:t>
      </w:r>
      <w:r w:rsidRPr="00FB263A">
        <w:rPr>
          <w:lang w:val="kk-KZ"/>
        </w:rPr>
        <w:t>Медицина аясында оңалту-бұл науқастың денесін, атап айтқанда оның функцияларын, мүшелерін, қажеттіліктерін қалпына келтіруге бағытталған медициналық, психологиялық және педагогикалық әдістер мен әрекеттердің жиынтығы. Оңалту кезеңі емдеу кезеңінен кейін өтетініне қарамастан, ол медициналық күтімнің маңызды компон</w:t>
      </w:r>
      <w:r>
        <w:rPr>
          <w:lang w:val="kk-KZ"/>
        </w:rPr>
        <w:t>енттерінің бірі болып табылады</w:t>
      </w:r>
      <w:r w:rsidRPr="00FB263A">
        <w:rPr>
          <w:lang w:val="kk-KZ"/>
        </w:rPr>
        <w:t xml:space="preserve">. </w:t>
      </w:r>
    </w:p>
    <w:p w:rsidR="002318D6" w:rsidRDefault="000568B9" w:rsidP="002318D6">
      <w:pPr>
        <w:ind w:left="360"/>
        <w:jc w:val="both"/>
        <w:rPr>
          <w:b/>
          <w:bCs/>
          <w:color w:val="000000"/>
          <w:sz w:val="23"/>
          <w:szCs w:val="23"/>
          <w:lang w:val="kk-KZ"/>
        </w:rPr>
      </w:pPr>
      <w:r w:rsidRPr="00A25628">
        <w:rPr>
          <w:b/>
          <w:bCs/>
          <w:color w:val="000000"/>
          <w:sz w:val="23"/>
          <w:szCs w:val="23"/>
          <w:lang w:val="kk-KZ"/>
        </w:rPr>
        <w:t xml:space="preserve">1.2.Пәннің мақсаты: </w:t>
      </w:r>
    </w:p>
    <w:p w:rsidR="002318D6" w:rsidRPr="009E7107" w:rsidRDefault="002318D6" w:rsidP="009E7107">
      <w:pPr>
        <w:jc w:val="both"/>
        <w:rPr>
          <w:b/>
          <w:bCs/>
          <w:sz w:val="23"/>
          <w:szCs w:val="23"/>
          <w:lang w:val="kk-KZ"/>
        </w:rPr>
      </w:pPr>
      <w:r w:rsidRPr="009E7107">
        <w:rPr>
          <w:lang w:val="kk-KZ"/>
        </w:rPr>
        <w:t>Мейіргер ісіндегі оңалту іс-шараларын жүзеге асыру</w:t>
      </w:r>
      <w:r w:rsidR="009E7107" w:rsidRPr="009E7107">
        <w:rPr>
          <w:lang w:val="kk-KZ"/>
        </w:rPr>
        <w:t xml:space="preserve"> және м</w:t>
      </w:r>
      <w:r w:rsidRPr="009E7107">
        <w:rPr>
          <w:lang w:val="kk-KZ"/>
        </w:rPr>
        <w:t xml:space="preserve">ейіргер процесін жүзеге асыру; </w:t>
      </w:r>
    </w:p>
    <w:p w:rsidR="000568B9" w:rsidRPr="00A25628" w:rsidRDefault="000568B9" w:rsidP="002318D6">
      <w:pPr>
        <w:jc w:val="both"/>
        <w:rPr>
          <w:rFonts w:ascii="Arial" w:hAnsi="Arial" w:cs="Arial"/>
          <w:sz w:val="23"/>
          <w:szCs w:val="23"/>
          <w:lang w:val="kk-KZ"/>
        </w:rPr>
      </w:pPr>
      <w:r w:rsidRPr="00A25628">
        <w:rPr>
          <w:b/>
          <w:bCs/>
          <w:color w:val="000000"/>
          <w:sz w:val="23"/>
          <w:szCs w:val="23"/>
          <w:lang w:val="kk-KZ"/>
        </w:rPr>
        <w:t xml:space="preserve">1.3.Пәннің міндеттері: </w:t>
      </w:r>
    </w:p>
    <w:p w:rsidR="007936F9" w:rsidRPr="009E7107" w:rsidRDefault="002318D6" w:rsidP="00AA7BDA">
      <w:pPr>
        <w:pStyle w:val="a8"/>
        <w:numPr>
          <w:ilvl w:val="0"/>
          <w:numId w:val="46"/>
        </w:numPr>
        <w:spacing w:after="0"/>
        <w:ind w:left="142" w:hanging="142"/>
        <w:jc w:val="both"/>
        <w:rPr>
          <w:rFonts w:ascii="Times New Roman" w:hAnsi="Times New Roman"/>
          <w:sz w:val="24"/>
          <w:szCs w:val="24"/>
          <w:lang w:val="kk-KZ"/>
        </w:rPr>
      </w:pPr>
      <w:r w:rsidRPr="009E7107">
        <w:rPr>
          <w:rFonts w:ascii="Times New Roman" w:hAnsi="Times New Roman"/>
          <w:sz w:val="24"/>
          <w:szCs w:val="24"/>
          <w:lang w:val="kk-KZ"/>
        </w:rPr>
        <w:t xml:space="preserve">Медициналық мекемелерде науқастарға күтім жасаудың теориялық және практикалық негіздеріне үйрету; </w:t>
      </w:r>
    </w:p>
    <w:p w:rsidR="007936F9" w:rsidRPr="009E7107" w:rsidRDefault="002318D6" w:rsidP="00AA7BDA">
      <w:pPr>
        <w:pStyle w:val="a8"/>
        <w:numPr>
          <w:ilvl w:val="0"/>
          <w:numId w:val="46"/>
        </w:numPr>
        <w:spacing w:after="0"/>
        <w:ind w:left="142" w:hanging="142"/>
        <w:jc w:val="both"/>
        <w:rPr>
          <w:rFonts w:ascii="Times New Roman" w:hAnsi="Times New Roman"/>
          <w:sz w:val="24"/>
          <w:szCs w:val="24"/>
          <w:lang w:val="kk-KZ"/>
        </w:rPr>
      </w:pPr>
      <w:r w:rsidRPr="009E7107">
        <w:rPr>
          <w:rFonts w:ascii="Times New Roman" w:hAnsi="Times New Roman"/>
          <w:sz w:val="24"/>
          <w:szCs w:val="24"/>
          <w:lang w:val="kk-KZ"/>
        </w:rPr>
        <w:t>Мейіргерлік оңалту процесін жүзеге асыру және манипуляция тәсілдері мен техникасын үйрету;</w:t>
      </w:r>
    </w:p>
    <w:p w:rsidR="002318D6" w:rsidRPr="009E7107" w:rsidRDefault="002318D6" w:rsidP="00AA7BDA">
      <w:pPr>
        <w:pStyle w:val="a8"/>
        <w:numPr>
          <w:ilvl w:val="0"/>
          <w:numId w:val="46"/>
        </w:numPr>
        <w:spacing w:after="0"/>
        <w:ind w:left="142" w:hanging="142"/>
        <w:jc w:val="both"/>
        <w:rPr>
          <w:rFonts w:ascii="Times New Roman" w:hAnsi="Times New Roman"/>
          <w:sz w:val="24"/>
          <w:szCs w:val="24"/>
          <w:lang w:val="kk-KZ"/>
        </w:rPr>
      </w:pPr>
      <w:r w:rsidRPr="009E7107">
        <w:rPr>
          <w:rFonts w:ascii="Times New Roman" w:hAnsi="Times New Roman"/>
          <w:sz w:val="24"/>
          <w:szCs w:val="24"/>
          <w:lang w:val="kk-KZ"/>
        </w:rPr>
        <w:t>Бастапқы медициналық-санитариялық көмек және стационар жағдайларында өз өкілеттіктері шегінде оңалту іс-шараларын жүзеге асыру.</w:t>
      </w:r>
    </w:p>
    <w:p w:rsidR="000568B9" w:rsidRPr="00226DFD" w:rsidRDefault="000568B9" w:rsidP="007278AD">
      <w:pPr>
        <w:jc w:val="both"/>
        <w:rPr>
          <w:szCs w:val="24"/>
          <w:lang w:val="kk-KZ"/>
        </w:rPr>
      </w:pPr>
      <w:r w:rsidRPr="00226DFD">
        <w:rPr>
          <w:b/>
          <w:bCs/>
          <w:color w:val="000000"/>
          <w:szCs w:val="24"/>
          <w:lang w:val="kk-KZ"/>
        </w:rPr>
        <w:t>1.4.</w:t>
      </w:r>
      <w:r w:rsidRPr="00226DFD">
        <w:rPr>
          <w:color w:val="000000"/>
          <w:szCs w:val="24"/>
          <w:lang w:val="kk-KZ"/>
        </w:rPr>
        <w:t xml:space="preserve"> </w:t>
      </w:r>
      <w:r w:rsidRPr="00226DFD">
        <w:rPr>
          <w:b/>
          <w:bCs/>
          <w:color w:val="000000"/>
          <w:szCs w:val="24"/>
          <w:lang w:val="kk-KZ"/>
        </w:rPr>
        <w:t>Пәнді оқытудың соңғы нәтижелері:</w:t>
      </w:r>
    </w:p>
    <w:p w:rsidR="002318D6" w:rsidRPr="00654DDC" w:rsidRDefault="002318D6" w:rsidP="002318D6">
      <w:pPr>
        <w:pStyle w:val="a8"/>
        <w:numPr>
          <w:ilvl w:val="0"/>
          <w:numId w:val="44"/>
        </w:numPr>
        <w:tabs>
          <w:tab w:val="left" w:pos="284"/>
        </w:tabs>
        <w:spacing w:after="0" w:line="240" w:lineRule="auto"/>
        <w:ind w:left="0" w:firstLine="0"/>
        <w:jc w:val="both"/>
        <w:rPr>
          <w:rFonts w:ascii="Times New Roman" w:hAnsi="Times New Roman"/>
          <w:sz w:val="24"/>
          <w:lang w:val="kk-KZ"/>
        </w:rPr>
      </w:pPr>
      <w:r w:rsidRPr="00654DDC">
        <w:rPr>
          <w:rFonts w:ascii="Times New Roman" w:hAnsi="Times New Roman"/>
          <w:sz w:val="24"/>
          <w:lang w:val="kk-KZ"/>
        </w:rPr>
        <w:t>Әртүрлі патологиясы бар пациенттерге қатысты оңалту іс-шараларын жүргізу білу</w:t>
      </w:r>
      <w:r>
        <w:rPr>
          <w:rFonts w:ascii="Times New Roman" w:hAnsi="Times New Roman"/>
          <w:sz w:val="24"/>
          <w:lang w:val="kk-KZ"/>
        </w:rPr>
        <w:t>;</w:t>
      </w:r>
    </w:p>
    <w:p w:rsidR="002318D6" w:rsidRPr="00654DDC" w:rsidRDefault="002318D6" w:rsidP="002318D6">
      <w:pPr>
        <w:pStyle w:val="a8"/>
        <w:numPr>
          <w:ilvl w:val="0"/>
          <w:numId w:val="44"/>
        </w:numPr>
        <w:tabs>
          <w:tab w:val="left" w:pos="284"/>
        </w:tabs>
        <w:spacing w:after="0" w:line="240" w:lineRule="auto"/>
        <w:ind w:left="0" w:firstLine="0"/>
        <w:jc w:val="both"/>
        <w:rPr>
          <w:rFonts w:ascii="Times New Roman" w:hAnsi="Times New Roman"/>
          <w:sz w:val="24"/>
          <w:lang w:val="kk-KZ"/>
        </w:rPr>
      </w:pPr>
      <w:r w:rsidRPr="00654DDC">
        <w:rPr>
          <w:rFonts w:ascii="Times New Roman" w:hAnsi="Times New Roman"/>
          <w:sz w:val="24"/>
          <w:lang w:val="kk-KZ"/>
        </w:rPr>
        <w:t>Емдік дене шынықтыру жаттығуларының кешенін, массаждың негізгі тәсілдерін жүргізу</w:t>
      </w:r>
      <w:r>
        <w:rPr>
          <w:rFonts w:ascii="Times New Roman" w:hAnsi="Times New Roman"/>
          <w:sz w:val="24"/>
          <w:lang w:val="kk-KZ"/>
        </w:rPr>
        <w:t>;</w:t>
      </w:r>
    </w:p>
    <w:p w:rsidR="002318D6" w:rsidRPr="00654DDC" w:rsidRDefault="002318D6" w:rsidP="002318D6">
      <w:pPr>
        <w:pStyle w:val="a8"/>
        <w:numPr>
          <w:ilvl w:val="0"/>
          <w:numId w:val="44"/>
        </w:numPr>
        <w:tabs>
          <w:tab w:val="left" w:pos="284"/>
        </w:tabs>
        <w:spacing w:after="0" w:line="240" w:lineRule="auto"/>
        <w:ind w:left="0" w:firstLine="0"/>
        <w:jc w:val="both"/>
        <w:rPr>
          <w:rFonts w:ascii="Times New Roman" w:hAnsi="Times New Roman"/>
          <w:sz w:val="24"/>
          <w:lang w:val="kk-KZ"/>
        </w:rPr>
      </w:pPr>
      <w:r w:rsidRPr="00654DDC">
        <w:rPr>
          <w:rFonts w:ascii="Times New Roman" w:hAnsi="Times New Roman"/>
          <w:sz w:val="24"/>
          <w:lang w:val="kk-KZ"/>
        </w:rPr>
        <w:t>Науқастың өмір сүру сапасын сақтау және жақсарту бойынша іс-шаралар өткізуге бекітілген медициналық құжаттаманы жүргізу</w:t>
      </w:r>
      <w:r>
        <w:rPr>
          <w:rFonts w:ascii="Times New Roman" w:hAnsi="Times New Roman"/>
          <w:sz w:val="24"/>
          <w:lang w:val="kk-KZ"/>
        </w:rPr>
        <w:t>;</w:t>
      </w:r>
    </w:p>
    <w:p w:rsidR="002318D6" w:rsidRDefault="002318D6" w:rsidP="002318D6">
      <w:pPr>
        <w:pStyle w:val="a8"/>
        <w:numPr>
          <w:ilvl w:val="0"/>
          <w:numId w:val="44"/>
        </w:numPr>
        <w:tabs>
          <w:tab w:val="left" w:pos="284"/>
        </w:tabs>
        <w:spacing w:after="0" w:line="240" w:lineRule="auto"/>
        <w:ind w:left="0" w:firstLine="0"/>
        <w:jc w:val="both"/>
        <w:rPr>
          <w:rFonts w:ascii="Times New Roman" w:hAnsi="Times New Roman"/>
          <w:sz w:val="24"/>
          <w:lang w:val="kk-KZ"/>
        </w:rPr>
      </w:pPr>
      <w:r w:rsidRPr="00654DDC">
        <w:rPr>
          <w:rFonts w:ascii="Times New Roman" w:hAnsi="Times New Roman"/>
          <w:sz w:val="24"/>
          <w:lang w:val="kk-KZ"/>
        </w:rPr>
        <w:t>Клиникалық көріністерді, мүмкін болатын асқынуларды, диагностикалау әдістерін, пациенттің проблемаларын; оңалту түрлерін, нысандары мен әдістерін білу.</w:t>
      </w:r>
    </w:p>
    <w:p w:rsidR="000568B9" w:rsidRPr="00B04638" w:rsidRDefault="000568B9" w:rsidP="002318D6">
      <w:pPr>
        <w:tabs>
          <w:tab w:val="left" w:pos="284"/>
        </w:tabs>
        <w:jc w:val="both"/>
        <w:rPr>
          <w:szCs w:val="24"/>
          <w:lang w:val="kk-KZ"/>
        </w:rPr>
      </w:pPr>
      <w:r w:rsidRPr="00226DFD">
        <w:rPr>
          <w:b/>
          <w:szCs w:val="24"/>
          <w:lang w:val="kk-KZ"/>
        </w:rPr>
        <w:t>1.5</w:t>
      </w:r>
      <w:r w:rsidRPr="00B04638">
        <w:rPr>
          <w:b/>
          <w:szCs w:val="24"/>
          <w:lang w:val="kk-KZ"/>
        </w:rPr>
        <w:t>. Пререквизиттер:</w:t>
      </w:r>
      <w:r w:rsidRPr="00B04638">
        <w:rPr>
          <w:szCs w:val="24"/>
          <w:lang w:val="kk-KZ"/>
        </w:rPr>
        <w:t xml:space="preserve"> </w:t>
      </w:r>
    </w:p>
    <w:p w:rsidR="002318D6" w:rsidRPr="009E7107" w:rsidRDefault="002318D6" w:rsidP="009E7107">
      <w:pPr>
        <w:numPr>
          <w:ilvl w:val="0"/>
          <w:numId w:val="48"/>
        </w:numPr>
        <w:tabs>
          <w:tab w:val="left" w:pos="284"/>
        </w:tabs>
        <w:rPr>
          <w:szCs w:val="24"/>
          <w:lang w:val="kk-KZ"/>
        </w:rPr>
      </w:pPr>
      <w:r w:rsidRPr="009E7107">
        <w:rPr>
          <w:szCs w:val="24"/>
          <w:lang w:val="kk-KZ"/>
        </w:rPr>
        <w:t xml:space="preserve"> </w:t>
      </w:r>
      <w:r w:rsidR="009E7107" w:rsidRPr="009E7107">
        <w:rPr>
          <w:szCs w:val="24"/>
          <w:lang w:val="kk-KZ"/>
        </w:rPr>
        <w:t>Геронтологиялық мейірбике күтімі</w:t>
      </w:r>
    </w:p>
    <w:p w:rsidR="009E7107" w:rsidRPr="009E7107" w:rsidRDefault="009E7107" w:rsidP="009E7107">
      <w:pPr>
        <w:pStyle w:val="a8"/>
        <w:numPr>
          <w:ilvl w:val="0"/>
          <w:numId w:val="48"/>
        </w:numPr>
        <w:tabs>
          <w:tab w:val="left" w:pos="142"/>
          <w:tab w:val="left" w:pos="284"/>
        </w:tabs>
        <w:jc w:val="both"/>
        <w:rPr>
          <w:rFonts w:ascii="Times New Roman" w:hAnsi="Times New Roman"/>
          <w:sz w:val="24"/>
          <w:szCs w:val="24"/>
          <w:lang w:val="kk-KZ"/>
        </w:rPr>
      </w:pPr>
      <w:r w:rsidRPr="009E7107">
        <w:rPr>
          <w:rFonts w:ascii="Times New Roman" w:hAnsi="Times New Roman"/>
          <w:sz w:val="24"/>
          <w:szCs w:val="24"/>
          <w:lang w:val="kk-KZ"/>
        </w:rPr>
        <w:t>Паллиативтік көмек және онкологиялық бейіндегі науқастарға күтім жасау</w:t>
      </w:r>
    </w:p>
    <w:p w:rsidR="00F04473" w:rsidRPr="00B04638" w:rsidRDefault="00F04473" w:rsidP="002318D6">
      <w:pPr>
        <w:tabs>
          <w:tab w:val="left" w:pos="142"/>
          <w:tab w:val="left" w:pos="284"/>
        </w:tabs>
        <w:ind w:hanging="11"/>
        <w:jc w:val="both"/>
        <w:rPr>
          <w:szCs w:val="24"/>
          <w:lang w:val="kk-KZ"/>
        </w:rPr>
      </w:pPr>
      <w:r w:rsidRPr="00B04638">
        <w:rPr>
          <w:b/>
          <w:szCs w:val="24"/>
          <w:lang w:val="kk-KZ"/>
        </w:rPr>
        <w:t>1.6. Постреквизиттер:</w:t>
      </w:r>
    </w:p>
    <w:p w:rsidR="009E7107" w:rsidRPr="009E7107" w:rsidRDefault="009E7107" w:rsidP="002318D6">
      <w:pPr>
        <w:numPr>
          <w:ilvl w:val="0"/>
          <w:numId w:val="45"/>
        </w:numPr>
        <w:tabs>
          <w:tab w:val="left" w:pos="284"/>
        </w:tabs>
        <w:jc w:val="both"/>
        <w:rPr>
          <w:b/>
          <w:bCs/>
          <w:szCs w:val="24"/>
          <w:lang w:val="kk-KZ"/>
        </w:rPr>
      </w:pPr>
      <w:r w:rsidRPr="009E7107">
        <w:rPr>
          <w:bCs/>
          <w:szCs w:val="24"/>
          <w:lang w:val="kk-KZ"/>
        </w:rPr>
        <w:t>Мейірбике ісіндегі әлеуметтік жұмыс</w:t>
      </w:r>
    </w:p>
    <w:p w:rsidR="002318D6" w:rsidRPr="002318D6" w:rsidRDefault="002318D6" w:rsidP="002318D6">
      <w:pPr>
        <w:numPr>
          <w:ilvl w:val="0"/>
          <w:numId w:val="45"/>
        </w:numPr>
        <w:tabs>
          <w:tab w:val="left" w:pos="284"/>
        </w:tabs>
        <w:jc w:val="both"/>
        <w:rPr>
          <w:b/>
          <w:bCs/>
          <w:szCs w:val="24"/>
          <w:lang w:val="kk-KZ"/>
        </w:rPr>
      </w:pPr>
      <w:r w:rsidRPr="002318D6">
        <w:rPr>
          <w:bCs/>
          <w:szCs w:val="24"/>
          <w:lang w:val="kk-KZ"/>
        </w:rPr>
        <w:t>Мейіргерлік істегі дәлелді практика</w:t>
      </w:r>
    </w:p>
    <w:p w:rsidR="00661383" w:rsidRPr="00284BBD" w:rsidRDefault="000568B9" w:rsidP="002318D6">
      <w:pPr>
        <w:tabs>
          <w:tab w:val="left" w:pos="284"/>
        </w:tabs>
        <w:jc w:val="both"/>
        <w:rPr>
          <w:b/>
          <w:lang w:val="kk-KZ"/>
        </w:rPr>
      </w:pPr>
      <w:r w:rsidRPr="00F3283A">
        <w:rPr>
          <w:b/>
          <w:lang w:val="kk-KZ"/>
        </w:rPr>
        <w:t>1.</w:t>
      </w:r>
      <w:r>
        <w:rPr>
          <w:b/>
          <w:lang w:val="kk-KZ"/>
        </w:rPr>
        <w:t>7</w:t>
      </w:r>
      <w:r w:rsidRPr="00F3283A">
        <w:rPr>
          <w:b/>
          <w:lang w:val="kk-KZ"/>
        </w:rPr>
        <w:t xml:space="preserve">. Тақырыптық жоспар: </w:t>
      </w:r>
      <w:r w:rsidRPr="00F3283A">
        <w:rPr>
          <w:lang w:val="kk-KZ"/>
        </w:rPr>
        <w:t>тақырыптар, қысқаша мазмұны, оқыту түрлері (әдістері) технологиялары және сабақтың ұзақтығы (аудиториялық сабақтар, симуляция)</w:t>
      </w:r>
      <w:r w:rsidR="00284BBD">
        <w:rPr>
          <w:lang w:val="kk-KZ"/>
        </w:rPr>
        <w:t>.</w:t>
      </w:r>
    </w:p>
    <w:p w:rsidR="00162D06" w:rsidRPr="00661383" w:rsidRDefault="00162D06" w:rsidP="00661383">
      <w:pPr>
        <w:tabs>
          <w:tab w:val="left" w:pos="284"/>
        </w:tabs>
        <w:jc w:val="both"/>
        <w:rPr>
          <w:b/>
          <w:lang w:val="kk-KZ"/>
        </w:rPr>
      </w:pPr>
    </w:p>
    <w:p w:rsidR="007278AD" w:rsidRDefault="000568B9" w:rsidP="007278AD">
      <w:pPr>
        <w:tabs>
          <w:tab w:val="left" w:pos="284"/>
        </w:tabs>
        <w:jc w:val="center"/>
        <w:rPr>
          <w:b/>
          <w:bCs/>
          <w:lang w:val="kk-KZ"/>
        </w:rPr>
      </w:pPr>
      <w:r>
        <w:rPr>
          <w:b/>
          <w:bCs/>
          <w:lang w:val="kk-KZ"/>
        </w:rPr>
        <w:t xml:space="preserve">1.7.1 </w:t>
      </w:r>
      <w:r w:rsidRPr="00A22EDD">
        <w:rPr>
          <w:b/>
          <w:bCs/>
          <w:lang w:val="kk-KZ"/>
        </w:rPr>
        <w:t xml:space="preserve">Аудиториялық </w:t>
      </w:r>
      <w:r>
        <w:rPr>
          <w:b/>
          <w:bCs/>
          <w:lang w:val="kk-KZ"/>
        </w:rPr>
        <w:t>сабақтың тақырыптық жоспары</w:t>
      </w:r>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8"/>
        <w:gridCol w:w="3402"/>
        <w:gridCol w:w="4819"/>
        <w:gridCol w:w="993"/>
      </w:tblGrid>
      <w:tr w:rsidR="007278AD" w:rsidRPr="007278AD" w:rsidTr="000D6F26">
        <w:tc>
          <w:tcPr>
            <w:tcW w:w="568"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both"/>
              <w:rPr>
                <w:b/>
                <w:bCs/>
                <w:szCs w:val="24"/>
                <w:lang w:val="kk-KZ"/>
              </w:rPr>
            </w:pPr>
            <w:r w:rsidRPr="007278AD">
              <w:rPr>
                <w:b/>
                <w:bCs/>
                <w:szCs w:val="24"/>
                <w:lang w:val="kk-KZ"/>
              </w:rPr>
              <w:t>№</w:t>
            </w:r>
          </w:p>
        </w:tc>
        <w:tc>
          <w:tcPr>
            <w:tcW w:w="3402" w:type="dxa"/>
            <w:tcBorders>
              <w:top w:val="single" w:sz="4" w:space="0" w:color="000000"/>
              <w:left w:val="single" w:sz="4" w:space="0" w:color="000000"/>
              <w:bottom w:val="single" w:sz="4" w:space="0" w:color="000000"/>
              <w:right w:val="single" w:sz="4" w:space="0" w:color="000000"/>
            </w:tcBorders>
            <w:hideMark/>
          </w:tcPr>
          <w:p w:rsidR="007278AD" w:rsidRPr="007278AD" w:rsidRDefault="000D6F26" w:rsidP="000D6F26">
            <w:pPr>
              <w:jc w:val="center"/>
              <w:rPr>
                <w:b/>
                <w:bCs/>
                <w:szCs w:val="24"/>
                <w:lang w:val="kk-KZ"/>
              </w:rPr>
            </w:pPr>
            <w:r w:rsidRPr="00A22EDD">
              <w:rPr>
                <w:b/>
                <w:bCs/>
                <w:lang w:val="kk-KZ"/>
              </w:rPr>
              <w:t xml:space="preserve">Аудиториялық </w:t>
            </w:r>
            <w:r>
              <w:rPr>
                <w:b/>
                <w:bCs/>
                <w:lang w:val="kk-KZ"/>
              </w:rPr>
              <w:t>сабақтың тақырыбы</w:t>
            </w:r>
          </w:p>
        </w:tc>
        <w:tc>
          <w:tcPr>
            <w:tcW w:w="4819" w:type="dxa"/>
            <w:tcBorders>
              <w:top w:val="single" w:sz="4" w:space="0" w:color="000000"/>
              <w:left w:val="single" w:sz="4" w:space="0" w:color="000000"/>
              <w:bottom w:val="single" w:sz="4" w:space="0" w:color="000000"/>
              <w:right w:val="single" w:sz="4" w:space="0" w:color="000000"/>
            </w:tcBorders>
            <w:hideMark/>
          </w:tcPr>
          <w:p w:rsidR="007278AD" w:rsidRPr="007278AD" w:rsidRDefault="007278AD" w:rsidP="007278AD">
            <w:pPr>
              <w:jc w:val="center"/>
              <w:rPr>
                <w:b/>
                <w:bCs/>
                <w:szCs w:val="24"/>
                <w:lang w:val="kk-KZ"/>
              </w:rPr>
            </w:pPr>
            <w:r w:rsidRPr="007278AD">
              <w:rPr>
                <w:b/>
                <w:bCs/>
                <w:szCs w:val="24"/>
                <w:lang w:val="kk-KZ"/>
              </w:rPr>
              <w:t>Қысқаша мазмұны</w:t>
            </w:r>
          </w:p>
        </w:tc>
        <w:tc>
          <w:tcPr>
            <w:tcW w:w="993" w:type="dxa"/>
            <w:tcBorders>
              <w:top w:val="single" w:sz="4" w:space="0" w:color="000000"/>
              <w:left w:val="single" w:sz="4" w:space="0" w:color="auto"/>
              <w:bottom w:val="single" w:sz="4" w:space="0" w:color="000000"/>
              <w:right w:val="single" w:sz="4" w:space="0" w:color="000000"/>
            </w:tcBorders>
            <w:hideMark/>
          </w:tcPr>
          <w:p w:rsidR="007278AD" w:rsidRPr="007278AD" w:rsidRDefault="007278AD" w:rsidP="007278AD">
            <w:pPr>
              <w:jc w:val="center"/>
              <w:rPr>
                <w:b/>
                <w:bCs/>
                <w:szCs w:val="24"/>
                <w:lang w:val="kk-KZ"/>
              </w:rPr>
            </w:pPr>
            <w:r w:rsidRPr="007278AD">
              <w:rPr>
                <w:b/>
                <w:bCs/>
                <w:szCs w:val="24"/>
                <w:lang w:val="kk-KZ"/>
              </w:rPr>
              <w:t>Сағат саны</w:t>
            </w:r>
          </w:p>
        </w:tc>
      </w:tr>
      <w:tr w:rsidR="00610E1E" w:rsidRPr="00246412"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9E7107" w:rsidP="009E7107">
            <w:pPr>
              <w:jc w:val="both"/>
              <w:rPr>
                <w:lang w:val="kk-KZ"/>
              </w:rPr>
            </w:pPr>
            <w:r>
              <w:rPr>
                <w:lang w:val="kk-KZ"/>
              </w:rPr>
              <w:t>Кіріспе.</w:t>
            </w:r>
            <w:r w:rsidR="00610E1E">
              <w:rPr>
                <w:lang w:val="kk-KZ"/>
              </w:rPr>
              <w:t xml:space="preserve">Оңалтудың </w:t>
            </w:r>
            <w:r w:rsidR="00610E1E" w:rsidRPr="00610E1E">
              <w:rPr>
                <w:lang w:val="kk-KZ"/>
              </w:rPr>
              <w:t xml:space="preserve">медициналық және физикалық </w:t>
            </w:r>
            <w:r w:rsidR="00610E1E" w:rsidRPr="00610E1E">
              <w:rPr>
                <w:lang w:val="kk-KZ"/>
              </w:rPr>
              <w:lastRenderedPageBreak/>
              <w:t xml:space="preserve">аспектілері. </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4D6009" w:rsidRDefault="009E7107" w:rsidP="00CF31A0">
            <w:pPr>
              <w:jc w:val="both"/>
              <w:rPr>
                <w:lang w:val="kk-KZ"/>
              </w:rPr>
            </w:pPr>
            <w:r>
              <w:rPr>
                <w:lang w:val="kk-KZ"/>
              </w:rPr>
              <w:lastRenderedPageBreak/>
              <w:t>Оңалтудағы</w:t>
            </w:r>
            <w:r w:rsidRPr="00610E1E">
              <w:rPr>
                <w:lang w:val="kk-KZ"/>
              </w:rPr>
              <w:t xml:space="preserve"> көмектің мазмұны. </w:t>
            </w:r>
            <w:r>
              <w:rPr>
                <w:lang w:val="kk-KZ"/>
              </w:rPr>
              <w:t xml:space="preserve">Оңалтуда </w:t>
            </w:r>
            <w:r w:rsidRPr="00610E1E">
              <w:rPr>
                <w:lang w:val="kk-KZ"/>
              </w:rPr>
              <w:t xml:space="preserve"> іс-шаралар жүргізу кезінде </w:t>
            </w:r>
            <w:r w:rsidRPr="003C1A96">
              <w:rPr>
                <w:lang w:val="kk-KZ"/>
              </w:rPr>
              <w:t>мейіргер</w:t>
            </w:r>
            <w:r>
              <w:rPr>
                <w:lang w:val="kk-KZ"/>
              </w:rPr>
              <w:t>дің</w:t>
            </w:r>
            <w:r w:rsidRPr="00610E1E">
              <w:rPr>
                <w:lang w:val="kk-KZ"/>
              </w:rPr>
              <w:t xml:space="preserve"> </w:t>
            </w:r>
            <w:r w:rsidRPr="00610E1E">
              <w:rPr>
                <w:lang w:val="kk-KZ"/>
              </w:rPr>
              <w:lastRenderedPageBreak/>
              <w:t>міндеті.</w:t>
            </w:r>
            <w:r w:rsidR="00610E1E" w:rsidRPr="004D6009">
              <w:rPr>
                <w:lang w:val="kk-KZ"/>
              </w:rPr>
              <w:t>Қалпына келтіріп емдеудің анықтамасы, түрі, түсінігі.</w:t>
            </w:r>
            <w:r w:rsidR="00610E1E">
              <w:rPr>
                <w:lang w:val="kk-KZ"/>
              </w:rPr>
              <w:t xml:space="preserve"> </w:t>
            </w:r>
            <w:r w:rsidR="00610E1E">
              <w:rPr>
                <w:color w:val="000000"/>
                <w:lang w:val="kk-KZ"/>
              </w:rPr>
              <w:t xml:space="preserve">Оңалтуда </w:t>
            </w:r>
            <w:r w:rsidR="00610E1E" w:rsidRPr="004D6009">
              <w:rPr>
                <w:color w:val="000000"/>
                <w:lang w:val="kk-KZ"/>
              </w:rPr>
              <w:t xml:space="preserve"> іс-шаралар жүргізу кезінде </w:t>
            </w:r>
            <w:r w:rsidR="00E67920" w:rsidRPr="003C1A96">
              <w:rPr>
                <w:lang w:val="kk-KZ"/>
              </w:rPr>
              <w:t>мейіргер</w:t>
            </w:r>
            <w:r w:rsidR="00E67920">
              <w:rPr>
                <w:lang w:val="kk-KZ"/>
              </w:rPr>
              <w:t>дің</w:t>
            </w:r>
            <w:r w:rsidR="00610E1E" w:rsidRPr="004D6009">
              <w:rPr>
                <w:color w:val="000000"/>
                <w:lang w:val="kk-KZ"/>
              </w:rPr>
              <w:t xml:space="preserve"> міндеті туралы жалпы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lastRenderedPageBreak/>
              <w:t>3</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lastRenderedPageBreak/>
              <w:t>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lang w:val="kk-KZ"/>
              </w:rPr>
            </w:pPr>
            <w:r w:rsidRPr="00610E1E">
              <w:rPr>
                <w:lang w:val="kk-KZ"/>
              </w:rPr>
              <w:t>Функциональді диагностиканың негізгі әдістері. Функциональді сынама, физикалық жаттығудың физиологиялық жіктелуі.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Default="00610E1E" w:rsidP="00CF31A0">
            <w:pPr>
              <w:jc w:val="both"/>
              <w:rPr>
                <w:color w:val="000000"/>
                <w:lang w:val="kk-KZ"/>
              </w:rPr>
            </w:pPr>
            <w:r w:rsidRPr="00610E1E">
              <w:rPr>
                <w:color w:val="000000"/>
                <w:lang w:val="kk-KZ"/>
              </w:rPr>
              <w:t>Функциональді диагностиканың негізгі әдістері. Функциональді сынама, физикалық жаттығудың физиологиялық жіктелуі</w:t>
            </w:r>
          </w:p>
          <w:p w:rsidR="00610E1E" w:rsidRPr="004D6009" w:rsidRDefault="00610E1E" w:rsidP="00CF31A0">
            <w:pPr>
              <w:jc w:val="both"/>
              <w:rPr>
                <w:color w:val="000000"/>
                <w:lang w:val="kk-KZ"/>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3</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Default="00610E1E" w:rsidP="00CF31A0">
            <w:pPr>
              <w:jc w:val="both"/>
            </w:pPr>
            <w:r w:rsidRPr="00610E1E">
              <w:rPr>
                <w:lang w:val="kk-KZ"/>
              </w:rPr>
              <w:t xml:space="preserve"> Инфрақызыл сәулені қабылдау. Хромотерапия.  Ультракүлгін сәулелену. </w:t>
            </w:r>
            <w:r>
              <w:t>Ультрадыбысты терапия.</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Default="00610E1E" w:rsidP="00CF31A0">
            <w:pPr>
              <w:jc w:val="both"/>
              <w:rPr>
                <w:color w:val="000000"/>
              </w:rPr>
            </w:pPr>
            <w:r>
              <w:rPr>
                <w:color w:val="000000"/>
              </w:rPr>
              <w:t>Инфрақызыл сәулені қабылдау ережелері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3</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Default="00610E1E" w:rsidP="00CF31A0">
            <w:pPr>
              <w:jc w:val="both"/>
            </w:pPr>
            <w:r>
              <w:t>Импульсты токтармен емдеу. Электросон, диадинамотерапия, электростимуляция, импульсті электроаналгезия, электропунктура. Жоғары жиіліктегі толқынмен емдеу (ВЧ).</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Default="00610E1E" w:rsidP="00CF31A0">
            <w:pPr>
              <w:jc w:val="both"/>
              <w:rPr>
                <w:color w:val="000000"/>
              </w:rPr>
            </w:pPr>
            <w:r>
              <w:rPr>
                <w:color w:val="000000"/>
              </w:rPr>
              <w:t>Импульсты токтармен емдеу. Электросон, диадинамотерапия, электростимуляция, импульсті электроаналгезия, электропунктура. Жоғары жиіліктегі толқынмен емдеу (ВЧ)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3</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E67920">
            <w:pPr>
              <w:jc w:val="both"/>
              <w:rPr>
                <w:lang w:val="kk-KZ"/>
              </w:rPr>
            </w:pPr>
            <w:r w:rsidRPr="00610E1E">
              <w:rPr>
                <w:lang w:val="kk-KZ"/>
              </w:rPr>
              <w:t xml:space="preserve">Уқалау әдісі. Түрлері, ағзаға емдік әсері, </w:t>
            </w:r>
            <w:r w:rsidR="00E67920">
              <w:rPr>
                <w:lang w:val="kk-KZ"/>
              </w:rPr>
              <w:t>оңалтудағы</w:t>
            </w:r>
            <w:r w:rsidRPr="00610E1E">
              <w:rPr>
                <w:lang w:val="kk-KZ"/>
              </w:rPr>
              <w:t xml:space="preserve"> көрсеткіштері.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E67920">
            <w:pPr>
              <w:jc w:val="both"/>
              <w:rPr>
                <w:color w:val="000000"/>
                <w:lang w:val="kk-KZ"/>
              </w:rPr>
            </w:pPr>
            <w:r w:rsidRPr="00610E1E">
              <w:rPr>
                <w:color w:val="000000"/>
                <w:lang w:val="kk-KZ"/>
              </w:rPr>
              <w:t xml:space="preserve">Уқалау әдісі. Түрлері, ағзаға емдік әсері, </w:t>
            </w:r>
            <w:r w:rsidR="00E67920">
              <w:rPr>
                <w:color w:val="000000"/>
                <w:lang w:val="kk-KZ"/>
              </w:rPr>
              <w:t>оңалтудағы</w:t>
            </w:r>
            <w:r w:rsidRPr="00610E1E">
              <w:rPr>
                <w:color w:val="000000"/>
                <w:lang w:val="kk-KZ"/>
              </w:rPr>
              <w:t xml:space="preserve"> көрсеткіштері.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3</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6</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Default="00610E1E" w:rsidP="00CF31A0">
            <w:pPr>
              <w:jc w:val="both"/>
            </w:pPr>
            <w:r>
              <w:t>Климатотерапия. Климаттық шипажай. Аэротерапия. Сплеотерапия. Гелиотерапия. Талассотерапия. Бальнеотерапия.</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Default="00610E1E" w:rsidP="00CF31A0">
            <w:pPr>
              <w:jc w:val="both"/>
              <w:rPr>
                <w:color w:val="000000"/>
              </w:rPr>
            </w:pPr>
            <w:r>
              <w:t>Климатотерапия ағзаға әсері. Қолданылуы мен қарсы көресткіштері.</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3</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7</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610E1E" w:rsidRDefault="00610E1E" w:rsidP="00CF31A0">
            <w:pPr>
              <w:jc w:val="both"/>
              <w:rPr>
                <w:lang w:val="kk-KZ"/>
              </w:rPr>
            </w:pPr>
            <w:r w:rsidRPr="00610E1E">
              <w:rPr>
                <w:lang w:val="kk-KZ"/>
              </w:rPr>
              <w:t>Тыныс алу жүйесінің патологиясы бар науқастарды оңалтудың жалпы принциптері.</w:t>
            </w:r>
          </w:p>
          <w:p w:rsidR="00B27053" w:rsidRPr="00610E1E" w:rsidRDefault="00B27053" w:rsidP="00CF31A0">
            <w:pPr>
              <w:jc w:val="both"/>
              <w:rPr>
                <w:lang w:val="kk-KZ"/>
              </w:rPr>
            </w:pPr>
            <w:r w:rsidRPr="002B3F0C">
              <w:rPr>
                <w:b/>
                <w:lang w:val="kk-KZ"/>
              </w:rPr>
              <w:t>Аралық бақылау-1</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25BBE" w:rsidRDefault="00E67920" w:rsidP="00CF31A0">
            <w:pPr>
              <w:jc w:val="both"/>
              <w:rPr>
                <w:lang w:val="kk-KZ"/>
              </w:rPr>
            </w:pPr>
            <w:r>
              <w:rPr>
                <w:lang w:val="kk-KZ"/>
              </w:rPr>
              <w:t>Тыныс алу</w:t>
            </w:r>
            <w:r w:rsidR="00610E1E" w:rsidRPr="00625BBE">
              <w:rPr>
                <w:lang w:val="kk-KZ"/>
              </w:rPr>
              <w:t xml:space="preserve"> жүйесінің патологиясы бар науқастарды оңалтудың жалпы принциптері туралы түсінік </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610E1E" w:rsidP="007278AD">
            <w:pPr>
              <w:jc w:val="center"/>
              <w:rPr>
                <w:szCs w:val="24"/>
                <w:lang w:val="kk-KZ"/>
              </w:rPr>
            </w:pPr>
            <w:r w:rsidRPr="007278AD">
              <w:rPr>
                <w:szCs w:val="24"/>
                <w:lang w:val="kk-KZ"/>
              </w:rPr>
              <w:t>2</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8</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lang w:val="kk-KZ"/>
              </w:rPr>
            </w:pPr>
            <w:r w:rsidRPr="00610E1E">
              <w:rPr>
                <w:lang w:val="kk-KZ"/>
              </w:rPr>
              <w:t>Ж</w:t>
            </w:r>
            <w:r>
              <w:rPr>
                <w:lang w:val="kk-KZ"/>
              </w:rPr>
              <w:t>үрек-қ</w:t>
            </w:r>
            <w:r w:rsidRPr="00610E1E">
              <w:rPr>
                <w:lang w:val="kk-KZ"/>
              </w:rPr>
              <w:t>антамыр жүйесінің патологиясы бар науқастарды оңалтудың жалпы принциптері.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color w:val="000000"/>
                <w:lang w:val="kk-KZ"/>
              </w:rPr>
            </w:pPr>
            <w:r w:rsidRPr="00610E1E">
              <w:rPr>
                <w:lang w:val="kk-KZ"/>
              </w:rPr>
              <w:t>Ж</w:t>
            </w:r>
            <w:r>
              <w:rPr>
                <w:lang w:val="kk-KZ"/>
              </w:rPr>
              <w:t>үрек-қ</w:t>
            </w:r>
            <w:r w:rsidRPr="00610E1E">
              <w:rPr>
                <w:lang w:val="kk-KZ"/>
              </w:rPr>
              <w:t>антамыр</w:t>
            </w:r>
            <w:r>
              <w:rPr>
                <w:lang w:val="kk-KZ"/>
              </w:rPr>
              <w:t xml:space="preserve"> </w:t>
            </w:r>
            <w:r w:rsidRPr="00610E1E">
              <w:rPr>
                <w:color w:val="000000"/>
                <w:lang w:val="kk-KZ"/>
              </w:rPr>
              <w:t>жүйесінің патологиясы бар науқастарды оңалтудың жалпы принциптері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610E1E" w:rsidP="007278AD">
            <w:pPr>
              <w:jc w:val="center"/>
              <w:rPr>
                <w:szCs w:val="24"/>
                <w:lang w:val="kk-KZ"/>
              </w:rPr>
            </w:pPr>
            <w:r w:rsidRPr="007278AD">
              <w:rPr>
                <w:szCs w:val="24"/>
                <w:lang w:val="kk-KZ"/>
              </w:rPr>
              <w:t>2</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9</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lang w:val="kk-KZ"/>
              </w:rPr>
            </w:pPr>
            <w:r w:rsidRPr="00610E1E">
              <w:rPr>
                <w:lang w:val="kk-KZ"/>
              </w:rPr>
              <w:t>Асқорыту жүйесінің патологиясы бар науқастарды оңалтудың жалпы принциптері.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color w:val="000000"/>
                <w:lang w:val="kk-KZ"/>
              </w:rPr>
            </w:pPr>
            <w:r w:rsidRPr="00610E1E">
              <w:rPr>
                <w:color w:val="000000"/>
                <w:lang w:val="kk-KZ"/>
              </w:rPr>
              <w:t>Асқорыту жүйесінің патологиясы бар науқастарды оңалтудың жалпы принциптері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610E1E" w:rsidP="007278AD">
            <w:pPr>
              <w:jc w:val="center"/>
              <w:rPr>
                <w:szCs w:val="24"/>
                <w:lang w:val="kk-KZ"/>
              </w:rPr>
            </w:pPr>
            <w:r w:rsidRPr="007278AD">
              <w:rPr>
                <w:szCs w:val="24"/>
                <w:lang w:val="kk-KZ"/>
              </w:rPr>
              <w:t>2</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10</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b/>
                <w:lang w:val="kk-KZ"/>
              </w:rPr>
            </w:pPr>
            <w:r w:rsidRPr="00610E1E">
              <w:rPr>
                <w:lang w:val="kk-KZ"/>
              </w:rPr>
              <w:t xml:space="preserve">Бауырдың патологиясы бар науқастардың </w:t>
            </w:r>
            <w:r>
              <w:rPr>
                <w:lang w:val="kk-KZ"/>
              </w:rPr>
              <w:t>оңалтудың</w:t>
            </w:r>
            <w:r w:rsidRPr="00610E1E">
              <w:rPr>
                <w:lang w:val="kk-KZ"/>
              </w:rPr>
              <w:t xml:space="preserve"> негізгі принциптері.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color w:val="000000"/>
                <w:lang w:val="kk-KZ"/>
              </w:rPr>
            </w:pPr>
            <w:r w:rsidRPr="00610E1E">
              <w:rPr>
                <w:color w:val="000000"/>
                <w:lang w:val="kk-KZ"/>
              </w:rPr>
              <w:t xml:space="preserve">Бауырдың патологиясы бар науқастардың </w:t>
            </w:r>
            <w:r>
              <w:rPr>
                <w:lang w:val="kk-KZ"/>
              </w:rPr>
              <w:t>оңалтудың</w:t>
            </w:r>
            <w:r w:rsidRPr="00610E1E">
              <w:rPr>
                <w:color w:val="000000"/>
                <w:lang w:val="kk-KZ"/>
              </w:rPr>
              <w:t xml:space="preserve"> негізгі принциптері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2</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11</w:t>
            </w:r>
          </w:p>
        </w:tc>
        <w:tc>
          <w:tcPr>
            <w:tcW w:w="3402" w:type="dxa"/>
            <w:tcBorders>
              <w:top w:val="single" w:sz="4" w:space="0" w:color="000000"/>
              <w:left w:val="single" w:sz="4" w:space="0" w:color="000000"/>
              <w:bottom w:val="single" w:sz="4" w:space="0" w:color="000000"/>
              <w:right w:val="single" w:sz="4" w:space="0" w:color="000000"/>
            </w:tcBorders>
            <w:shd w:val="clear" w:color="auto" w:fill="FFFFFF"/>
          </w:tcPr>
          <w:p w:rsidR="00610E1E" w:rsidRPr="00610E1E" w:rsidRDefault="00610E1E" w:rsidP="00CF31A0">
            <w:pPr>
              <w:jc w:val="both"/>
              <w:rPr>
                <w:lang w:val="kk-KZ"/>
              </w:rPr>
            </w:pPr>
            <w:r w:rsidRPr="00610E1E">
              <w:rPr>
                <w:lang w:val="kk-KZ"/>
              </w:rPr>
              <w:t xml:space="preserve">Зәр шығару жүйесі және бүйректің патологиясы бар </w:t>
            </w:r>
            <w:r w:rsidRPr="00610E1E">
              <w:rPr>
                <w:lang w:val="kk-KZ"/>
              </w:rPr>
              <w:lastRenderedPageBreak/>
              <w:t xml:space="preserve">науқастардың </w:t>
            </w:r>
            <w:r>
              <w:rPr>
                <w:lang w:val="kk-KZ"/>
              </w:rPr>
              <w:t>оңалтудың</w:t>
            </w:r>
            <w:r w:rsidRPr="00610E1E">
              <w:rPr>
                <w:lang w:val="kk-KZ"/>
              </w:rPr>
              <w:t xml:space="preserve"> негізгі принциптері.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lang w:val="kk-KZ"/>
              </w:rPr>
            </w:pPr>
            <w:r w:rsidRPr="00610E1E">
              <w:rPr>
                <w:lang w:val="kk-KZ"/>
              </w:rPr>
              <w:lastRenderedPageBreak/>
              <w:t xml:space="preserve">Зәр шығару жүйесі және бүйректің патологиясы бар науқастардың </w:t>
            </w:r>
            <w:r>
              <w:rPr>
                <w:lang w:val="kk-KZ"/>
              </w:rPr>
              <w:t>оңалтудың</w:t>
            </w:r>
            <w:r w:rsidRPr="00610E1E">
              <w:rPr>
                <w:lang w:val="kk-KZ"/>
              </w:rPr>
              <w:t xml:space="preserve"> </w:t>
            </w:r>
            <w:r w:rsidRPr="00610E1E">
              <w:rPr>
                <w:lang w:val="kk-KZ"/>
              </w:rPr>
              <w:lastRenderedPageBreak/>
              <w:t>негізгі принциптері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lastRenderedPageBreak/>
              <w:t>2</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lastRenderedPageBreak/>
              <w:t>12</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b/>
                <w:lang w:val="kk-KZ"/>
              </w:rPr>
            </w:pPr>
            <w:r w:rsidRPr="00610E1E">
              <w:rPr>
                <w:lang w:val="kk-KZ"/>
              </w:rPr>
              <w:t xml:space="preserve">Орталық және шеткері жүйке жүйесінің патологиясы бар науқастардың </w:t>
            </w:r>
            <w:r>
              <w:rPr>
                <w:lang w:val="kk-KZ"/>
              </w:rPr>
              <w:t>оңалтудың</w:t>
            </w:r>
            <w:r w:rsidRPr="00610E1E">
              <w:rPr>
                <w:lang w:val="kk-KZ"/>
              </w:rPr>
              <w:t xml:space="preserve">  негізгі принциптері.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lang w:val="kk-KZ"/>
              </w:rPr>
            </w:pPr>
            <w:r w:rsidRPr="00610E1E">
              <w:rPr>
                <w:lang w:val="kk-KZ"/>
              </w:rPr>
              <w:t xml:space="preserve">Орталық және шеткері жүйке жүйесінің патологиясы бар науқастардың </w:t>
            </w:r>
            <w:r>
              <w:rPr>
                <w:lang w:val="kk-KZ"/>
              </w:rPr>
              <w:t>оңалтудың</w:t>
            </w:r>
            <w:r w:rsidRPr="00610E1E">
              <w:rPr>
                <w:lang w:val="kk-KZ"/>
              </w:rPr>
              <w:t xml:space="preserve"> негізгі принциптері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2</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13</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b/>
                <w:lang w:val="kk-KZ"/>
              </w:rPr>
            </w:pPr>
            <w:r w:rsidRPr="00610E1E">
              <w:rPr>
                <w:lang w:val="kk-KZ"/>
              </w:rPr>
              <w:t>Эндокрин жүйесінің патологиясы бар науқастарды оңалтудың жалпы принциптері.</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lang w:val="kk-KZ"/>
              </w:rPr>
            </w:pPr>
            <w:r w:rsidRPr="00610E1E">
              <w:rPr>
                <w:lang w:val="kk-KZ"/>
              </w:rPr>
              <w:t>Эндокрин жүйесінің патологиясы бар науқастарды оңалтудың жалпы принциптері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2</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14</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Default="00610E1E" w:rsidP="00CF31A0">
            <w:pPr>
              <w:jc w:val="both"/>
              <w:rPr>
                <w:lang w:val="kk-KZ"/>
              </w:rPr>
            </w:pPr>
            <w:r w:rsidRPr="00610E1E">
              <w:rPr>
                <w:lang w:val="kk-KZ"/>
              </w:rPr>
              <w:t>Акушерлік-гинекологиялық науқастарға оңалту жүйесін ұйымдастыру.</w:t>
            </w:r>
          </w:p>
          <w:p w:rsidR="00B27053" w:rsidRPr="00610E1E" w:rsidRDefault="00B27053" w:rsidP="00CF31A0">
            <w:pPr>
              <w:jc w:val="both"/>
              <w:rPr>
                <w:lang w:val="kk-KZ"/>
              </w:rPr>
            </w:pPr>
            <w:r w:rsidRPr="002B3F0C">
              <w:rPr>
                <w:b/>
                <w:lang w:val="kk-KZ"/>
              </w:rPr>
              <w:t>Аралық бақылау-</w:t>
            </w:r>
            <w:r>
              <w:rPr>
                <w:b/>
                <w:lang w:val="kk-KZ"/>
              </w:rPr>
              <w:t>2</w:t>
            </w: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25BBE" w:rsidRDefault="00610E1E" w:rsidP="00CF31A0">
            <w:pPr>
              <w:jc w:val="both"/>
              <w:rPr>
                <w:lang w:val="kk-KZ"/>
              </w:rPr>
            </w:pPr>
            <w:r w:rsidRPr="00625BBE">
              <w:rPr>
                <w:lang w:val="kk-KZ"/>
              </w:rPr>
              <w:t>Акушерлік-гинекологиялық науқастарға оңалту жүйесін ұйымдастыру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2</w:t>
            </w:r>
          </w:p>
        </w:tc>
      </w:tr>
      <w:tr w:rsidR="00610E1E" w:rsidRPr="007278AD" w:rsidTr="000D6F26">
        <w:trPr>
          <w:trHeight w:val="557"/>
        </w:trPr>
        <w:tc>
          <w:tcPr>
            <w:tcW w:w="568" w:type="dxa"/>
            <w:tcBorders>
              <w:top w:val="single" w:sz="4" w:space="0" w:color="000000"/>
              <w:left w:val="single" w:sz="4" w:space="0" w:color="000000"/>
              <w:bottom w:val="single" w:sz="4" w:space="0" w:color="000000"/>
              <w:right w:val="single" w:sz="4" w:space="0" w:color="000000"/>
            </w:tcBorders>
            <w:hideMark/>
          </w:tcPr>
          <w:p w:rsidR="00610E1E" w:rsidRPr="007278AD" w:rsidRDefault="00610E1E" w:rsidP="007278AD">
            <w:pPr>
              <w:jc w:val="both"/>
              <w:rPr>
                <w:szCs w:val="24"/>
                <w:lang w:val="kk-KZ"/>
              </w:rPr>
            </w:pPr>
            <w:r w:rsidRPr="007278AD">
              <w:rPr>
                <w:szCs w:val="24"/>
                <w:lang w:val="kk-KZ"/>
              </w:rPr>
              <w:t>15</w:t>
            </w:r>
          </w:p>
        </w:tc>
        <w:tc>
          <w:tcPr>
            <w:tcW w:w="3402"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lang w:val="kk-KZ"/>
              </w:rPr>
            </w:pPr>
            <w:r w:rsidRPr="00610E1E">
              <w:rPr>
                <w:lang w:val="kk-KZ"/>
              </w:rPr>
              <w:t xml:space="preserve">Хирургиялық және травматологиялық саладағы науқастарды </w:t>
            </w:r>
            <w:r>
              <w:rPr>
                <w:lang w:val="kk-KZ"/>
              </w:rPr>
              <w:t>оңалтудың</w:t>
            </w:r>
            <w:r w:rsidRPr="00610E1E">
              <w:rPr>
                <w:lang w:val="kk-KZ"/>
              </w:rPr>
              <w:t xml:space="preserve"> негізгі принциптері.</w:t>
            </w:r>
          </w:p>
          <w:p w:rsidR="00610E1E" w:rsidRPr="00610E1E" w:rsidRDefault="00610E1E" w:rsidP="00CF31A0">
            <w:pPr>
              <w:jc w:val="both"/>
              <w:rPr>
                <w:b/>
                <w:lang w:val="kk-KZ"/>
              </w:rPr>
            </w:pPr>
          </w:p>
        </w:tc>
        <w:tc>
          <w:tcPr>
            <w:tcW w:w="4819"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610E1E" w:rsidRDefault="00610E1E" w:rsidP="00CF31A0">
            <w:pPr>
              <w:jc w:val="both"/>
              <w:rPr>
                <w:lang w:val="kk-KZ"/>
              </w:rPr>
            </w:pPr>
            <w:r w:rsidRPr="00610E1E">
              <w:rPr>
                <w:lang w:val="kk-KZ"/>
              </w:rPr>
              <w:t xml:space="preserve">Хирургиялық және травматологиялық саладағы науқастарды </w:t>
            </w:r>
            <w:r>
              <w:rPr>
                <w:lang w:val="kk-KZ"/>
              </w:rPr>
              <w:t>оңалтудың</w:t>
            </w:r>
            <w:r w:rsidRPr="00610E1E">
              <w:rPr>
                <w:lang w:val="kk-KZ"/>
              </w:rPr>
              <w:t xml:space="preserve"> негізгі принциптері туралы түсінік</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610E1E" w:rsidRPr="007278AD" w:rsidRDefault="00246412" w:rsidP="007278AD">
            <w:pPr>
              <w:jc w:val="center"/>
              <w:rPr>
                <w:szCs w:val="24"/>
                <w:lang w:val="kk-KZ"/>
              </w:rPr>
            </w:pPr>
            <w:r>
              <w:rPr>
                <w:szCs w:val="24"/>
                <w:lang w:val="kk-KZ"/>
              </w:rPr>
              <w:t>2</w:t>
            </w:r>
          </w:p>
        </w:tc>
      </w:tr>
      <w:tr w:rsidR="007278AD" w:rsidRPr="007278AD" w:rsidTr="000D6F26">
        <w:trPr>
          <w:trHeight w:val="82"/>
        </w:trPr>
        <w:tc>
          <w:tcPr>
            <w:tcW w:w="568" w:type="dxa"/>
            <w:tcBorders>
              <w:top w:val="single" w:sz="4" w:space="0" w:color="000000"/>
              <w:left w:val="single" w:sz="4" w:space="0" w:color="000000"/>
              <w:bottom w:val="single" w:sz="4" w:space="0" w:color="000000"/>
              <w:right w:val="single" w:sz="4" w:space="0" w:color="000000"/>
            </w:tcBorders>
          </w:tcPr>
          <w:p w:rsidR="007278AD" w:rsidRPr="007278AD" w:rsidRDefault="007278AD" w:rsidP="007278AD">
            <w:pPr>
              <w:jc w:val="both"/>
              <w:rPr>
                <w:szCs w:val="24"/>
                <w:lang w:val="kk-KZ"/>
              </w:rPr>
            </w:pPr>
          </w:p>
        </w:tc>
        <w:tc>
          <w:tcPr>
            <w:tcW w:w="822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7278AD" w:rsidP="007278AD">
            <w:pPr>
              <w:jc w:val="both"/>
              <w:rPr>
                <w:b/>
                <w:szCs w:val="24"/>
                <w:lang w:val="kk-KZ"/>
              </w:rPr>
            </w:pPr>
            <w:r w:rsidRPr="007278AD">
              <w:rPr>
                <w:b/>
                <w:szCs w:val="24"/>
                <w:lang w:val="kk-KZ"/>
              </w:rPr>
              <w:t>Барлығы</w:t>
            </w:r>
            <w:r w:rsidR="000D6F26">
              <w:rPr>
                <w:b/>
                <w:szCs w:val="24"/>
                <w:lang w:val="kk-KZ"/>
              </w:rPr>
              <w:t>:</w:t>
            </w:r>
          </w:p>
        </w:tc>
        <w:tc>
          <w:tcPr>
            <w:tcW w:w="993" w:type="dxa"/>
            <w:tcBorders>
              <w:top w:val="single" w:sz="4" w:space="0" w:color="000000"/>
              <w:left w:val="single" w:sz="4" w:space="0" w:color="000000"/>
              <w:bottom w:val="single" w:sz="4" w:space="0" w:color="000000"/>
              <w:right w:val="single" w:sz="4" w:space="0" w:color="000000"/>
            </w:tcBorders>
            <w:shd w:val="clear" w:color="auto" w:fill="FFFFFF"/>
            <w:hideMark/>
          </w:tcPr>
          <w:p w:rsidR="007278AD" w:rsidRPr="007278AD" w:rsidRDefault="00610E1E" w:rsidP="007278AD">
            <w:pPr>
              <w:jc w:val="center"/>
              <w:rPr>
                <w:b/>
                <w:szCs w:val="24"/>
                <w:lang w:val="kk-KZ"/>
              </w:rPr>
            </w:pPr>
            <w:r>
              <w:rPr>
                <w:b/>
                <w:szCs w:val="24"/>
                <w:lang w:val="kk-KZ"/>
              </w:rPr>
              <w:t>36</w:t>
            </w:r>
          </w:p>
        </w:tc>
      </w:tr>
    </w:tbl>
    <w:p w:rsidR="007278AD" w:rsidRDefault="007278AD" w:rsidP="00661383">
      <w:pPr>
        <w:tabs>
          <w:tab w:val="left" w:pos="284"/>
        </w:tabs>
        <w:jc w:val="center"/>
        <w:rPr>
          <w:b/>
          <w:bCs/>
          <w:lang w:val="kk-KZ"/>
        </w:rPr>
      </w:pPr>
    </w:p>
    <w:p w:rsidR="00B27053" w:rsidRDefault="00B27053" w:rsidP="000568B9">
      <w:pPr>
        <w:shd w:val="clear" w:color="auto" w:fill="FFFFFF"/>
        <w:tabs>
          <w:tab w:val="left" w:pos="142"/>
          <w:tab w:val="left" w:pos="284"/>
        </w:tabs>
        <w:jc w:val="both"/>
        <w:rPr>
          <w:b/>
          <w:bCs/>
          <w:lang w:val="kk-KZ"/>
        </w:rPr>
      </w:pPr>
    </w:p>
    <w:p w:rsidR="00B27053" w:rsidRDefault="00B27053" w:rsidP="00B27053">
      <w:pPr>
        <w:jc w:val="center"/>
        <w:rPr>
          <w:b/>
        </w:rPr>
      </w:pPr>
      <w:r>
        <w:rPr>
          <w:b/>
          <w:lang w:val="kk-KZ"/>
        </w:rPr>
        <w:t>1.7.2</w:t>
      </w:r>
      <w:r>
        <w:rPr>
          <w:b/>
        </w:rPr>
        <w:t xml:space="preserve">. Симуляциялық </w:t>
      </w:r>
      <w:r>
        <w:rPr>
          <w:b/>
          <w:lang w:val="kk-KZ"/>
        </w:rPr>
        <w:t xml:space="preserve">сабақтың </w:t>
      </w:r>
      <w:r>
        <w:rPr>
          <w:b/>
        </w:rPr>
        <w:t>тақырыптық жоспары</w:t>
      </w:r>
    </w:p>
    <w:p w:rsidR="00B27053" w:rsidRDefault="00B27053" w:rsidP="00B27053">
      <w:pPr>
        <w:jc w:val="center"/>
        <w:rPr>
          <w:b/>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260"/>
        <w:gridCol w:w="4819"/>
        <w:gridCol w:w="851"/>
      </w:tblGrid>
      <w:tr w:rsidR="00B27053" w:rsidTr="00B96720">
        <w:trPr>
          <w:trHeight w:val="339"/>
        </w:trPr>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rPr>
                <w:b/>
              </w:rPr>
            </w:pPr>
            <w:r>
              <w:rPr>
                <w:b/>
              </w:rPr>
              <w:t>№</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pStyle w:val="3"/>
              <w:jc w:val="center"/>
            </w:pPr>
            <w:r>
              <w:t>Тақырыбы</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pStyle w:val="1"/>
            </w:pPr>
            <w:r>
              <w:t>Қысқаша мазмұны</w:t>
            </w:r>
          </w:p>
        </w:tc>
        <w:tc>
          <w:tcPr>
            <w:tcW w:w="851" w:type="dxa"/>
            <w:tcBorders>
              <w:top w:val="single" w:sz="4" w:space="0" w:color="000000"/>
              <w:left w:val="single" w:sz="4" w:space="0" w:color="000000"/>
              <w:bottom w:val="single" w:sz="4" w:space="0" w:color="000000"/>
              <w:right w:val="single" w:sz="4" w:space="0" w:color="000000"/>
            </w:tcBorders>
          </w:tcPr>
          <w:p w:rsidR="00B27053" w:rsidRPr="00433864" w:rsidRDefault="00B27053" w:rsidP="004D20B6">
            <w:pPr>
              <w:jc w:val="center"/>
              <w:rPr>
                <w:b/>
                <w:sz w:val="22"/>
                <w:lang w:val="kk-KZ"/>
              </w:rPr>
            </w:pPr>
            <w:r>
              <w:rPr>
                <w:b/>
                <w:sz w:val="22"/>
              </w:rPr>
              <w:t>Сағат</w:t>
            </w:r>
            <w:r>
              <w:rPr>
                <w:b/>
                <w:sz w:val="22"/>
                <w:lang w:val="kk-KZ"/>
              </w:rPr>
              <w:t xml:space="preserve"> саны</w:t>
            </w:r>
          </w:p>
        </w:tc>
      </w:tr>
      <w:tr w:rsidR="009E7107" w:rsidTr="00B96720">
        <w:tc>
          <w:tcPr>
            <w:tcW w:w="852" w:type="dxa"/>
            <w:tcBorders>
              <w:top w:val="single" w:sz="4" w:space="0" w:color="000000"/>
              <w:left w:val="single" w:sz="4" w:space="0" w:color="000000"/>
              <w:bottom w:val="single" w:sz="4" w:space="0" w:color="000000"/>
              <w:right w:val="single" w:sz="4" w:space="0" w:color="000000"/>
            </w:tcBorders>
          </w:tcPr>
          <w:p w:rsidR="009E7107" w:rsidRDefault="009E7107" w:rsidP="004D20B6">
            <w:pPr>
              <w:jc w:val="center"/>
            </w:pPr>
            <w:r>
              <w:t>1</w:t>
            </w:r>
          </w:p>
        </w:tc>
        <w:tc>
          <w:tcPr>
            <w:tcW w:w="3260" w:type="dxa"/>
            <w:tcBorders>
              <w:top w:val="single" w:sz="4" w:space="0" w:color="000000"/>
              <w:left w:val="single" w:sz="4" w:space="0" w:color="000000"/>
              <w:bottom w:val="single" w:sz="4" w:space="0" w:color="000000"/>
              <w:right w:val="single" w:sz="4" w:space="0" w:color="000000"/>
            </w:tcBorders>
          </w:tcPr>
          <w:p w:rsidR="009E7107" w:rsidRPr="00610E1E" w:rsidRDefault="009E7107" w:rsidP="00DD1B28">
            <w:pPr>
              <w:jc w:val="both"/>
              <w:rPr>
                <w:lang w:val="kk-KZ"/>
              </w:rPr>
            </w:pPr>
            <w:r>
              <w:rPr>
                <w:lang w:val="kk-KZ"/>
              </w:rPr>
              <w:t xml:space="preserve">Кіріспе.Оңалтудың </w:t>
            </w:r>
            <w:r w:rsidRPr="00610E1E">
              <w:rPr>
                <w:lang w:val="kk-KZ"/>
              </w:rPr>
              <w:t xml:space="preserve">медициналық және физикалық аспектілері. </w:t>
            </w:r>
          </w:p>
        </w:tc>
        <w:tc>
          <w:tcPr>
            <w:tcW w:w="4819" w:type="dxa"/>
            <w:tcBorders>
              <w:top w:val="single" w:sz="4" w:space="0" w:color="000000"/>
              <w:left w:val="single" w:sz="4" w:space="0" w:color="000000"/>
              <w:bottom w:val="single" w:sz="4" w:space="0" w:color="000000"/>
              <w:right w:val="single" w:sz="4" w:space="0" w:color="000000"/>
            </w:tcBorders>
          </w:tcPr>
          <w:p w:rsidR="009E7107" w:rsidRPr="004D6009" w:rsidRDefault="009E7107" w:rsidP="00DD1B28">
            <w:pPr>
              <w:jc w:val="both"/>
              <w:rPr>
                <w:lang w:val="kk-KZ"/>
              </w:rPr>
            </w:pPr>
            <w:r>
              <w:rPr>
                <w:lang w:val="kk-KZ"/>
              </w:rPr>
              <w:t>Оңалтудағы</w:t>
            </w:r>
            <w:r w:rsidRPr="00610E1E">
              <w:rPr>
                <w:lang w:val="kk-KZ"/>
              </w:rPr>
              <w:t xml:space="preserve"> көмектің мазмұны. </w:t>
            </w:r>
            <w:r>
              <w:rPr>
                <w:lang w:val="kk-KZ"/>
              </w:rPr>
              <w:t xml:space="preserve">Оңалтуда </w:t>
            </w:r>
            <w:r w:rsidRPr="00610E1E">
              <w:rPr>
                <w:lang w:val="kk-KZ"/>
              </w:rPr>
              <w:t xml:space="preserve"> іс-шаралар жүргізу кезінде </w:t>
            </w:r>
            <w:r w:rsidRPr="003C1A96">
              <w:rPr>
                <w:lang w:val="kk-KZ"/>
              </w:rPr>
              <w:t>мейіргер</w:t>
            </w:r>
            <w:r>
              <w:rPr>
                <w:lang w:val="kk-KZ"/>
              </w:rPr>
              <w:t>дің</w:t>
            </w:r>
            <w:r w:rsidRPr="00610E1E">
              <w:rPr>
                <w:lang w:val="kk-KZ"/>
              </w:rPr>
              <w:t xml:space="preserve"> міндеті.</w:t>
            </w:r>
            <w:r w:rsidRPr="004D6009">
              <w:rPr>
                <w:lang w:val="kk-KZ"/>
              </w:rPr>
              <w:t>Қалпына келтіріп емдеудің анықтамасы, түрі, түсінігі.</w:t>
            </w:r>
            <w:r>
              <w:rPr>
                <w:lang w:val="kk-KZ"/>
              </w:rPr>
              <w:t xml:space="preserve"> </w:t>
            </w:r>
            <w:r>
              <w:rPr>
                <w:color w:val="000000"/>
                <w:lang w:val="kk-KZ"/>
              </w:rPr>
              <w:t xml:space="preserve">Оңалтуда </w:t>
            </w:r>
            <w:r w:rsidRPr="004D6009">
              <w:rPr>
                <w:color w:val="000000"/>
                <w:lang w:val="kk-KZ"/>
              </w:rPr>
              <w:t xml:space="preserve"> іс-шаралар жүргізу кезінде </w:t>
            </w:r>
            <w:r w:rsidRPr="003C1A96">
              <w:rPr>
                <w:lang w:val="kk-KZ"/>
              </w:rPr>
              <w:t>мейіргер</w:t>
            </w:r>
            <w:r>
              <w:rPr>
                <w:lang w:val="kk-KZ"/>
              </w:rPr>
              <w:t>дің</w:t>
            </w:r>
            <w:r w:rsidRPr="004D6009">
              <w:rPr>
                <w:color w:val="000000"/>
                <w:lang w:val="kk-KZ"/>
              </w:rPr>
              <w:t xml:space="preserve"> міндеті туралы жалпы түсінік</w:t>
            </w:r>
          </w:p>
        </w:tc>
        <w:tc>
          <w:tcPr>
            <w:tcW w:w="851" w:type="dxa"/>
            <w:tcBorders>
              <w:top w:val="single" w:sz="4" w:space="0" w:color="000000"/>
              <w:left w:val="single" w:sz="4" w:space="0" w:color="000000"/>
              <w:bottom w:val="single" w:sz="4" w:space="0" w:color="000000"/>
              <w:right w:val="single" w:sz="4" w:space="0" w:color="000000"/>
            </w:tcBorders>
          </w:tcPr>
          <w:p w:rsidR="009E7107" w:rsidRPr="000C5157" w:rsidRDefault="009E7107" w:rsidP="004D20B6">
            <w:pPr>
              <w:jc w:val="center"/>
              <w:rPr>
                <w:lang w:val="kk-KZ"/>
              </w:rPr>
            </w:pPr>
            <w:r>
              <w:rPr>
                <w:lang w:val="kk-KZ"/>
              </w:rPr>
              <w:t>6</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2</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Функциональді диагностиканың негізгі әдістері. Функциональді сынама, физикалық жаттығудың физиологиялық жіктелуі.</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color w:val="000000"/>
                <w:lang w:val="kk-KZ"/>
              </w:rPr>
            </w:pPr>
            <w:r>
              <w:rPr>
                <w:color w:val="000000"/>
              </w:rPr>
              <w:t>Функциональді диагностиканың негізгі әдістері. Функциональді сынама, физикалық жаттығудың физиологиялық жіктелуі</w:t>
            </w:r>
          </w:p>
          <w:p w:rsidR="00B27053" w:rsidRPr="004D6009" w:rsidRDefault="00B27053" w:rsidP="004D20B6">
            <w:pPr>
              <w:jc w:val="both"/>
              <w:rPr>
                <w:color w:val="000000"/>
                <w:lang w:val="kk-KZ"/>
              </w:rPr>
            </w:pPr>
          </w:p>
        </w:tc>
        <w:tc>
          <w:tcPr>
            <w:tcW w:w="851" w:type="dxa"/>
            <w:tcBorders>
              <w:top w:val="single" w:sz="4" w:space="0" w:color="000000"/>
              <w:left w:val="single" w:sz="4" w:space="0" w:color="000000"/>
              <w:bottom w:val="single" w:sz="4" w:space="0" w:color="000000"/>
              <w:right w:val="single" w:sz="4" w:space="0" w:color="000000"/>
            </w:tcBorders>
          </w:tcPr>
          <w:p w:rsidR="00B27053" w:rsidRPr="000C5157" w:rsidRDefault="00246412" w:rsidP="004D20B6">
            <w:pPr>
              <w:jc w:val="center"/>
              <w:rPr>
                <w:lang w:val="kk-KZ"/>
              </w:rPr>
            </w:pPr>
            <w:r>
              <w:rPr>
                <w:lang w:val="kk-KZ"/>
              </w:rPr>
              <w:t>6</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3</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 xml:space="preserve"> Инфрақызыл сәулені қабылдау. Хромотерапия.  Ультракүлгін сәулелену. Ультрадыбысты терапия.</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color w:val="000000"/>
              </w:rPr>
            </w:pPr>
            <w:r>
              <w:rPr>
                <w:color w:val="000000"/>
              </w:rPr>
              <w:t>Инфрақызыл сәулені қабылдау ережелері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Pr="000C5157" w:rsidRDefault="00246412" w:rsidP="004D20B6">
            <w:pPr>
              <w:jc w:val="center"/>
              <w:rPr>
                <w:lang w:val="kk-KZ"/>
              </w:rPr>
            </w:pPr>
            <w:r>
              <w:rPr>
                <w:lang w:val="kk-KZ"/>
              </w:rPr>
              <w:t>6</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4</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 xml:space="preserve">Импульсты токтармен емдеу. Электросон, диадинамотерапия, электростимуляция, импульсті электроаналгезия, электропунктура. Жоғары </w:t>
            </w:r>
            <w:r>
              <w:lastRenderedPageBreak/>
              <w:t>жиіліктегі толқынмен емдеу (ВЧ).</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color w:val="000000"/>
              </w:rPr>
            </w:pPr>
            <w:r>
              <w:rPr>
                <w:color w:val="000000"/>
              </w:rPr>
              <w:lastRenderedPageBreak/>
              <w:t>Импульсты токтармен емдеу. Электросон, диадинамотерапия, электростимуляция, импульсті электроаналгезия, электропунктура. Жоғары жиіліктегі толқынмен емдеу (ВЧ)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Pr="000C5157" w:rsidRDefault="00246412" w:rsidP="004D20B6">
            <w:pPr>
              <w:jc w:val="center"/>
              <w:rPr>
                <w:lang w:val="kk-KZ"/>
              </w:rPr>
            </w:pPr>
            <w:r>
              <w:rPr>
                <w:lang w:val="kk-KZ"/>
              </w:rPr>
              <w:t>6</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lastRenderedPageBreak/>
              <w:t>5</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 xml:space="preserve">Уқалау әдісі. Түрлері, ағзаға емдік әсері, </w:t>
            </w:r>
            <w:r>
              <w:rPr>
                <w:lang w:val="kk-KZ"/>
              </w:rPr>
              <w:t>оңалту</w:t>
            </w:r>
            <w:r>
              <w:t>дағы көрсеткіштері.</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color w:val="000000"/>
              </w:rPr>
            </w:pPr>
            <w:r>
              <w:rPr>
                <w:color w:val="000000"/>
              </w:rPr>
              <w:t xml:space="preserve">Уқалау әдісі. Түрлері, ағзаға емдік әсері, </w:t>
            </w:r>
            <w:r>
              <w:rPr>
                <w:color w:val="000000"/>
                <w:lang w:val="kk-KZ"/>
              </w:rPr>
              <w:t>оңалту</w:t>
            </w:r>
            <w:r>
              <w:rPr>
                <w:color w:val="000000"/>
              </w:rPr>
              <w:t>дағы көрсеткіштері.</w:t>
            </w:r>
          </w:p>
        </w:tc>
        <w:tc>
          <w:tcPr>
            <w:tcW w:w="851" w:type="dxa"/>
            <w:tcBorders>
              <w:top w:val="single" w:sz="4" w:space="0" w:color="000000"/>
              <w:left w:val="single" w:sz="4" w:space="0" w:color="000000"/>
              <w:bottom w:val="single" w:sz="4" w:space="0" w:color="000000"/>
              <w:right w:val="single" w:sz="4" w:space="0" w:color="000000"/>
            </w:tcBorders>
          </w:tcPr>
          <w:p w:rsidR="00B27053" w:rsidRPr="00DE4412" w:rsidRDefault="00246412" w:rsidP="004D20B6">
            <w:pPr>
              <w:jc w:val="center"/>
              <w:rPr>
                <w:lang w:val="kk-KZ"/>
              </w:rPr>
            </w:pPr>
            <w:r>
              <w:rPr>
                <w:lang w:val="kk-KZ"/>
              </w:rPr>
              <w:t>6</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6</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Климатотерапия. Климаттық шипажай. Аэротерапия. Сплеотерапия. Гелиотерапия. Талассотерапия. Бальнеотерапия.</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color w:val="000000"/>
              </w:rPr>
            </w:pPr>
            <w:r>
              <w:t>Климатотерапия ағзаға әсері. Қолданылуы мен қарсы көресткіштері.</w:t>
            </w:r>
          </w:p>
        </w:tc>
        <w:tc>
          <w:tcPr>
            <w:tcW w:w="851" w:type="dxa"/>
            <w:tcBorders>
              <w:top w:val="single" w:sz="4" w:space="0" w:color="000000"/>
              <w:left w:val="single" w:sz="4" w:space="0" w:color="000000"/>
              <w:bottom w:val="single" w:sz="4" w:space="0" w:color="000000"/>
              <w:right w:val="single" w:sz="4" w:space="0" w:color="000000"/>
            </w:tcBorders>
          </w:tcPr>
          <w:p w:rsidR="00B27053" w:rsidRPr="00DE4412" w:rsidRDefault="00246412" w:rsidP="004D20B6">
            <w:pPr>
              <w:jc w:val="center"/>
              <w:rPr>
                <w:lang w:val="kk-KZ"/>
              </w:rPr>
            </w:pPr>
            <w:r>
              <w:rPr>
                <w:lang w:val="kk-KZ"/>
              </w:rPr>
              <w:t>6</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7</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lang w:val="kk-KZ"/>
              </w:rPr>
            </w:pPr>
            <w:r>
              <w:t>Тыныс алу жүйесінің патологиясы бар науқастарды оңалтудың жалпы принциптері.</w:t>
            </w:r>
          </w:p>
          <w:p w:rsidR="00B27053" w:rsidRPr="002B3F0C" w:rsidRDefault="00B27053" w:rsidP="004D20B6">
            <w:pPr>
              <w:jc w:val="both"/>
              <w:rPr>
                <w:b/>
                <w:lang w:val="kk-KZ"/>
              </w:rPr>
            </w:pPr>
          </w:p>
        </w:tc>
        <w:tc>
          <w:tcPr>
            <w:tcW w:w="4819" w:type="dxa"/>
            <w:tcBorders>
              <w:top w:val="single" w:sz="4" w:space="0" w:color="000000"/>
              <w:left w:val="single" w:sz="4" w:space="0" w:color="000000"/>
              <w:bottom w:val="single" w:sz="4" w:space="0" w:color="000000"/>
              <w:right w:val="single" w:sz="4" w:space="0" w:color="000000"/>
            </w:tcBorders>
          </w:tcPr>
          <w:p w:rsidR="00B27053" w:rsidRPr="00625BBE" w:rsidRDefault="00B27053" w:rsidP="004D20B6">
            <w:pPr>
              <w:jc w:val="both"/>
              <w:rPr>
                <w:lang w:val="kk-KZ"/>
              </w:rPr>
            </w:pPr>
            <w:r w:rsidRPr="00625BBE">
              <w:rPr>
                <w:lang w:val="kk-KZ"/>
              </w:rPr>
              <w:t xml:space="preserve">Тыныс аул жүйесінің патологиясы бар науқастарды оңалтудың жалпы принциптері туралы түсінік </w:t>
            </w:r>
          </w:p>
        </w:tc>
        <w:tc>
          <w:tcPr>
            <w:tcW w:w="851" w:type="dxa"/>
            <w:tcBorders>
              <w:top w:val="single" w:sz="4" w:space="0" w:color="000000"/>
              <w:left w:val="single" w:sz="4" w:space="0" w:color="000000"/>
              <w:bottom w:val="single" w:sz="4" w:space="0" w:color="000000"/>
              <w:right w:val="single" w:sz="4" w:space="0" w:color="000000"/>
            </w:tcBorders>
          </w:tcPr>
          <w:p w:rsidR="00B27053" w:rsidRPr="00DE4412" w:rsidRDefault="00246412" w:rsidP="004D20B6">
            <w:pPr>
              <w:jc w:val="center"/>
              <w:rPr>
                <w:lang w:val="kk-KZ"/>
              </w:rPr>
            </w:pPr>
            <w:r>
              <w:rPr>
                <w:lang w:val="kk-KZ"/>
              </w:rPr>
              <w:t>6</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8</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Ж</w:t>
            </w:r>
            <w:r>
              <w:rPr>
                <w:lang w:val="kk-KZ"/>
              </w:rPr>
              <w:t>үрек-қ</w:t>
            </w:r>
            <w:r>
              <w:t>антамыр жүйесінің патологиясы бар науқастарды оңалтудың жалпы принциптері.</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color w:val="000000"/>
              </w:rPr>
            </w:pPr>
            <w:r>
              <w:t>Ж</w:t>
            </w:r>
            <w:r>
              <w:rPr>
                <w:lang w:val="kk-KZ"/>
              </w:rPr>
              <w:t>үрек-қ</w:t>
            </w:r>
            <w:r>
              <w:t>антамыр</w:t>
            </w:r>
            <w:r>
              <w:rPr>
                <w:lang w:val="kk-KZ"/>
              </w:rPr>
              <w:t xml:space="preserve"> </w:t>
            </w:r>
            <w:r>
              <w:rPr>
                <w:color w:val="000000"/>
              </w:rPr>
              <w:t>жүйесінің патологиясы бар науқастарды оңалтудың жалпы принциптері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Pr="00DE4412" w:rsidRDefault="00246412" w:rsidP="004D20B6">
            <w:pPr>
              <w:jc w:val="center"/>
              <w:rPr>
                <w:lang w:val="kk-KZ"/>
              </w:rPr>
            </w:pPr>
            <w:r>
              <w:rPr>
                <w:lang w:val="kk-KZ"/>
              </w:rPr>
              <w:t>6</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9</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Асқорыту жүйесінің патологиясы бар науқастарды оңалтудың жалпы принциптері.</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color w:val="000000"/>
              </w:rPr>
            </w:pPr>
            <w:r>
              <w:rPr>
                <w:color w:val="000000"/>
              </w:rPr>
              <w:t>Асқорыту жүйесінің патологиясы бар науқастарды оңалтудың жалпы принциптері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Default="00246412" w:rsidP="004D20B6">
            <w:pPr>
              <w:jc w:val="center"/>
            </w:pPr>
            <w:r>
              <w:t>6</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10</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b/>
              </w:rPr>
            </w:pPr>
            <w:r>
              <w:t xml:space="preserve">Бауырдың патологиясы бар науқастардың </w:t>
            </w:r>
            <w:r>
              <w:rPr>
                <w:lang w:val="kk-KZ"/>
              </w:rPr>
              <w:t>оңалтудың</w:t>
            </w:r>
            <w:r>
              <w:t xml:space="preserve"> негізгі принциптері.</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color w:val="000000"/>
              </w:rPr>
            </w:pPr>
            <w:r>
              <w:rPr>
                <w:color w:val="000000"/>
              </w:rPr>
              <w:t xml:space="preserve">Бауырдың патологиясы бар науқастардың </w:t>
            </w:r>
            <w:r>
              <w:rPr>
                <w:lang w:val="kk-KZ"/>
              </w:rPr>
              <w:t>оңалтудың</w:t>
            </w:r>
            <w:r>
              <w:rPr>
                <w:color w:val="000000"/>
              </w:rPr>
              <w:t xml:space="preserve"> негізгі принциптері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Default="00246412" w:rsidP="004D20B6">
            <w:pPr>
              <w:jc w:val="center"/>
            </w:pPr>
            <w:r>
              <w:t>5</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11</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 xml:space="preserve">Зәр шығару жүйесі және бүйректің патологиясы бар науқастардың </w:t>
            </w:r>
            <w:r>
              <w:rPr>
                <w:lang w:val="kk-KZ"/>
              </w:rPr>
              <w:t>оңалтудың</w:t>
            </w:r>
            <w:r>
              <w:t xml:space="preserve"> негізгі принциптері.</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 xml:space="preserve">Зәр шығару жүйесі және бүйректің патологиясы бар науқастардың </w:t>
            </w:r>
            <w:r>
              <w:rPr>
                <w:lang w:val="kk-KZ"/>
              </w:rPr>
              <w:t>оңалтудың</w:t>
            </w:r>
            <w:r>
              <w:t xml:space="preserve"> негізгі принциптері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Default="00246412" w:rsidP="004D20B6">
            <w:pPr>
              <w:jc w:val="center"/>
            </w:pPr>
            <w:r>
              <w:t>5</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12</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b/>
              </w:rPr>
            </w:pPr>
            <w:r>
              <w:t>Орталық және шеткері жүйке жүйесінің патологиясы бар науқастардың реабилитациясының негізгі принциптері.</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Орталық және шеткері жүйке жүйесінің патологиясы бар науқастардың реабилитациясының негізгі принциптері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Default="00246412" w:rsidP="004D20B6">
            <w:pPr>
              <w:jc w:val="center"/>
            </w:pPr>
            <w:r>
              <w:t>5</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13</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b/>
              </w:rPr>
            </w:pPr>
            <w:r>
              <w:t>Эндокрин жүйесінің патологиясы бар науқастарды оңалтудың жалпы принциптері.</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Эндокрин жүйесінің патологиясы бар науқастарды оңалтудың жалпы принциптері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Default="00246412" w:rsidP="004D20B6">
            <w:pPr>
              <w:jc w:val="center"/>
            </w:pPr>
            <w:r>
              <w:t>5</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14</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rPr>
                <w:lang w:val="kk-KZ"/>
              </w:rPr>
            </w:pPr>
            <w:r>
              <w:t>Акушерлік-гинекологиялық науқастарға оңалту жүйесін ұйымдастыру.</w:t>
            </w:r>
          </w:p>
          <w:p w:rsidR="00B27053" w:rsidRPr="002B3F0C" w:rsidRDefault="00B27053" w:rsidP="004D20B6">
            <w:pPr>
              <w:jc w:val="both"/>
              <w:rPr>
                <w:b/>
                <w:lang w:val="kk-KZ"/>
              </w:rPr>
            </w:pPr>
          </w:p>
        </w:tc>
        <w:tc>
          <w:tcPr>
            <w:tcW w:w="4819" w:type="dxa"/>
            <w:tcBorders>
              <w:top w:val="single" w:sz="4" w:space="0" w:color="000000"/>
              <w:left w:val="single" w:sz="4" w:space="0" w:color="000000"/>
              <w:bottom w:val="single" w:sz="4" w:space="0" w:color="000000"/>
              <w:right w:val="single" w:sz="4" w:space="0" w:color="000000"/>
            </w:tcBorders>
          </w:tcPr>
          <w:p w:rsidR="00B27053" w:rsidRPr="00625BBE" w:rsidRDefault="00B27053" w:rsidP="004D20B6">
            <w:pPr>
              <w:jc w:val="both"/>
              <w:rPr>
                <w:lang w:val="kk-KZ"/>
              </w:rPr>
            </w:pPr>
            <w:r w:rsidRPr="00625BBE">
              <w:rPr>
                <w:lang w:val="kk-KZ"/>
              </w:rPr>
              <w:t>Акушерлік-гинекологиялық науқастарға оңалту жүйесін ұйымдастыру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Default="00246412" w:rsidP="004D20B6">
            <w:pPr>
              <w:jc w:val="center"/>
            </w:pPr>
            <w:r>
              <w:t>5</w:t>
            </w:r>
          </w:p>
        </w:tc>
      </w:tr>
      <w:tr w:rsidR="00B27053" w:rsidTr="00B96720">
        <w:tc>
          <w:tcPr>
            <w:tcW w:w="852"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center"/>
            </w:pPr>
            <w:r>
              <w:t>15</w:t>
            </w:r>
          </w:p>
        </w:tc>
        <w:tc>
          <w:tcPr>
            <w:tcW w:w="3260" w:type="dxa"/>
            <w:tcBorders>
              <w:top w:val="single" w:sz="4" w:space="0" w:color="000000"/>
              <w:left w:val="single" w:sz="4" w:space="0" w:color="000000"/>
              <w:bottom w:val="single" w:sz="4" w:space="0" w:color="000000"/>
              <w:right w:val="single" w:sz="4" w:space="0" w:color="000000"/>
            </w:tcBorders>
          </w:tcPr>
          <w:p w:rsidR="00B27053" w:rsidRDefault="00B27053" w:rsidP="00B96720">
            <w:pPr>
              <w:jc w:val="both"/>
              <w:rPr>
                <w:b/>
              </w:rPr>
            </w:pPr>
            <w:r>
              <w:t xml:space="preserve">Хирургиялық және травматологиялық саладағы науқастарды </w:t>
            </w:r>
            <w:r>
              <w:rPr>
                <w:lang w:val="kk-KZ"/>
              </w:rPr>
              <w:t>оңалтудың</w:t>
            </w:r>
            <w:r>
              <w:t xml:space="preserve"> негізгі принциптері.</w:t>
            </w:r>
            <w:r w:rsidR="00B96720">
              <w:rPr>
                <w:b/>
              </w:rPr>
              <w:t xml:space="preserve"> </w:t>
            </w:r>
          </w:p>
        </w:tc>
        <w:tc>
          <w:tcPr>
            <w:tcW w:w="4819" w:type="dxa"/>
            <w:tcBorders>
              <w:top w:val="single" w:sz="4" w:space="0" w:color="000000"/>
              <w:left w:val="single" w:sz="4" w:space="0" w:color="000000"/>
              <w:bottom w:val="single" w:sz="4" w:space="0" w:color="000000"/>
              <w:right w:val="single" w:sz="4" w:space="0" w:color="000000"/>
            </w:tcBorders>
          </w:tcPr>
          <w:p w:rsidR="00B27053" w:rsidRDefault="00B27053" w:rsidP="004D20B6">
            <w:pPr>
              <w:jc w:val="both"/>
            </w:pPr>
            <w:r>
              <w:t xml:space="preserve">Хирургиялық және травматологиялық саладағы науқастарды </w:t>
            </w:r>
            <w:r>
              <w:rPr>
                <w:lang w:val="kk-KZ"/>
              </w:rPr>
              <w:t>оңалтудың</w:t>
            </w:r>
            <w:r>
              <w:t xml:space="preserve"> негізгі принциптері туралы түсінік</w:t>
            </w:r>
          </w:p>
        </w:tc>
        <w:tc>
          <w:tcPr>
            <w:tcW w:w="851" w:type="dxa"/>
            <w:tcBorders>
              <w:top w:val="single" w:sz="4" w:space="0" w:color="000000"/>
              <w:left w:val="single" w:sz="4" w:space="0" w:color="000000"/>
              <w:bottom w:val="single" w:sz="4" w:space="0" w:color="000000"/>
              <w:right w:val="single" w:sz="4" w:space="0" w:color="000000"/>
            </w:tcBorders>
          </w:tcPr>
          <w:p w:rsidR="00B27053" w:rsidRDefault="00246412" w:rsidP="004D20B6">
            <w:pPr>
              <w:jc w:val="center"/>
            </w:pPr>
            <w:r>
              <w:t>5</w:t>
            </w:r>
          </w:p>
        </w:tc>
      </w:tr>
      <w:tr w:rsidR="00B27053" w:rsidTr="00B96720">
        <w:tc>
          <w:tcPr>
            <w:tcW w:w="9782" w:type="dxa"/>
            <w:gridSpan w:val="4"/>
            <w:tcBorders>
              <w:top w:val="single" w:sz="4" w:space="0" w:color="000000"/>
              <w:left w:val="single" w:sz="4" w:space="0" w:color="000000"/>
              <w:bottom w:val="single" w:sz="4" w:space="0" w:color="000000"/>
              <w:right w:val="single" w:sz="4" w:space="0" w:color="000000"/>
            </w:tcBorders>
          </w:tcPr>
          <w:p w:rsidR="00B27053" w:rsidRPr="007B45EA" w:rsidRDefault="00B27053" w:rsidP="004D20B6">
            <w:pPr>
              <w:pStyle w:val="5"/>
              <w:tabs>
                <w:tab w:val="clear" w:pos="1290"/>
              </w:tabs>
            </w:pPr>
            <w:r w:rsidRPr="007B45EA">
              <w:t xml:space="preserve">Барлығы                                                                                                                                        </w:t>
            </w:r>
            <w:r>
              <w:t>84</w:t>
            </w:r>
          </w:p>
        </w:tc>
      </w:tr>
    </w:tbl>
    <w:p w:rsidR="000568B9" w:rsidRDefault="000568B9" w:rsidP="000568B9">
      <w:pPr>
        <w:shd w:val="clear" w:color="auto" w:fill="FFFFFF"/>
        <w:tabs>
          <w:tab w:val="left" w:pos="142"/>
          <w:tab w:val="left" w:pos="284"/>
        </w:tabs>
        <w:jc w:val="both"/>
        <w:rPr>
          <w:bCs/>
          <w:lang w:val="kk-KZ"/>
        </w:rPr>
      </w:pPr>
      <w:r>
        <w:rPr>
          <w:b/>
          <w:bCs/>
          <w:lang w:val="kk-KZ"/>
        </w:rPr>
        <w:lastRenderedPageBreak/>
        <w:t>1.8.</w:t>
      </w:r>
      <w:r w:rsidRPr="00624A82">
        <w:rPr>
          <w:b/>
          <w:bCs/>
          <w:lang w:val="kk-KZ"/>
        </w:rPr>
        <w:t xml:space="preserve"> </w:t>
      </w:r>
      <w:r w:rsidRPr="003C7057">
        <w:rPr>
          <w:b/>
          <w:bCs/>
          <w:lang w:val="kk-KZ"/>
        </w:rPr>
        <w:t>Оқыту және оқыту әдістері</w:t>
      </w:r>
      <w:r w:rsidRPr="003C7057">
        <w:rPr>
          <w:bCs/>
          <w:lang w:val="kk-KZ"/>
        </w:rPr>
        <w:t xml:space="preserve">: </w:t>
      </w:r>
    </w:p>
    <w:p w:rsidR="009E7107" w:rsidRDefault="00834B4F" w:rsidP="009E7107">
      <w:pPr>
        <w:numPr>
          <w:ilvl w:val="0"/>
          <w:numId w:val="49"/>
        </w:numPr>
        <w:tabs>
          <w:tab w:val="left" w:pos="142"/>
        </w:tabs>
        <w:ind w:left="0" w:firstLine="0"/>
        <w:jc w:val="both"/>
      </w:pPr>
      <w:r>
        <w:rPr>
          <w:szCs w:val="24"/>
          <w:lang w:val="kk-KZ"/>
        </w:rPr>
        <w:t xml:space="preserve"> </w:t>
      </w:r>
      <w:r w:rsidR="009E7107">
        <w:t xml:space="preserve">Дәріс: </w:t>
      </w:r>
      <w:r w:rsidR="009E7107">
        <w:rPr>
          <w:lang w:val="kk-KZ"/>
        </w:rPr>
        <w:t xml:space="preserve">Тақырып бойынша </w:t>
      </w:r>
      <w:r w:rsidR="009E7107">
        <w:t>шолу</w:t>
      </w:r>
      <w:r w:rsidR="009E7107">
        <w:rPr>
          <w:lang w:val="kk-KZ"/>
        </w:rPr>
        <w:t>.</w:t>
      </w:r>
    </w:p>
    <w:p w:rsidR="007936F9" w:rsidRPr="009E7107" w:rsidRDefault="009E7107" w:rsidP="009E7107">
      <w:pPr>
        <w:numPr>
          <w:ilvl w:val="0"/>
          <w:numId w:val="49"/>
        </w:numPr>
        <w:tabs>
          <w:tab w:val="left" w:pos="142"/>
        </w:tabs>
        <w:ind w:left="0" w:firstLine="0"/>
        <w:jc w:val="both"/>
      </w:pPr>
      <w:r>
        <w:t>Симуляция: ауызша сұрау</w:t>
      </w:r>
      <w:r>
        <w:rPr>
          <w:lang w:val="kk-KZ"/>
        </w:rPr>
        <w:t>, командада жұмыс істе</w:t>
      </w:r>
      <w:r>
        <w:t>у, манекенмен, муляжбен жұмыс істеу, шағын топтарда жұмыс жасау</w:t>
      </w:r>
      <w:r>
        <w:rPr>
          <w:lang w:val="kk-KZ"/>
        </w:rPr>
        <w:t>.</w:t>
      </w:r>
    </w:p>
    <w:p w:rsidR="000568B9" w:rsidRPr="0012002F" w:rsidRDefault="000568B9" w:rsidP="000568B9">
      <w:pPr>
        <w:tabs>
          <w:tab w:val="left" w:pos="284"/>
        </w:tabs>
        <w:jc w:val="both"/>
        <w:rPr>
          <w:bCs/>
          <w:szCs w:val="24"/>
          <w:lang w:val="kk-KZ"/>
        </w:rPr>
      </w:pPr>
      <w:r>
        <w:rPr>
          <w:b/>
          <w:bCs/>
          <w:lang w:val="kk-KZ"/>
        </w:rPr>
        <w:t>1.9.</w:t>
      </w:r>
      <w:r w:rsidRPr="00624A82">
        <w:rPr>
          <w:b/>
          <w:bCs/>
          <w:lang w:val="kk-KZ"/>
        </w:rPr>
        <w:t xml:space="preserve"> </w:t>
      </w:r>
      <w:r w:rsidRPr="000D6F26">
        <w:rPr>
          <w:b/>
          <w:bCs/>
          <w:szCs w:val="24"/>
          <w:lang w:val="kk-KZ"/>
        </w:rPr>
        <w:t xml:space="preserve">Бағалау критерийлері: </w:t>
      </w:r>
    </w:p>
    <w:p w:rsidR="000568B9" w:rsidRPr="0012002F" w:rsidRDefault="000568B9" w:rsidP="000568B9">
      <w:pPr>
        <w:numPr>
          <w:ilvl w:val="0"/>
          <w:numId w:val="29"/>
        </w:numPr>
        <w:tabs>
          <w:tab w:val="left" w:pos="284"/>
        </w:tabs>
        <w:ind w:left="0" w:firstLine="0"/>
        <w:jc w:val="both"/>
        <w:rPr>
          <w:bCs/>
          <w:szCs w:val="24"/>
          <w:lang w:val="kk-KZ"/>
        </w:rPr>
      </w:pPr>
      <w:r w:rsidRPr="0012002F">
        <w:rPr>
          <w:bCs/>
          <w:szCs w:val="24"/>
          <w:lang w:val="kk-KZ"/>
        </w:rPr>
        <w:t>Қорытынды баға келесі компоненттерден тұрады (салыстырмалы салмағы): Ағымдағы бақылау 1 (ТК А (дәрістер): жеке және топтық тапсырмалар, топтық тақырыптық дискуссияларға қатысу.</w:t>
      </w:r>
    </w:p>
    <w:p w:rsidR="000568B9" w:rsidRPr="0012002F" w:rsidRDefault="000568B9" w:rsidP="000568B9">
      <w:pPr>
        <w:numPr>
          <w:ilvl w:val="0"/>
          <w:numId w:val="28"/>
        </w:numPr>
        <w:tabs>
          <w:tab w:val="left" w:pos="284"/>
        </w:tabs>
        <w:ind w:left="0" w:firstLine="0"/>
        <w:jc w:val="both"/>
        <w:rPr>
          <w:bCs/>
          <w:szCs w:val="24"/>
          <w:lang w:val="kk-KZ"/>
        </w:rPr>
      </w:pPr>
      <w:r w:rsidRPr="0012002F">
        <w:rPr>
          <w:bCs/>
          <w:szCs w:val="24"/>
          <w:lang w:val="kk-KZ"/>
        </w:rPr>
        <w:t xml:space="preserve">Ағымдағы бақылау 2 (ТК С (симуляция): симуляциялық курсқа қатысу, тәжірибелік дағдыларды топтық және жеке орындауға қатысу </w:t>
      </w:r>
    </w:p>
    <w:p w:rsidR="000568B9" w:rsidRPr="0012002F" w:rsidRDefault="000568B9" w:rsidP="000568B9">
      <w:pPr>
        <w:numPr>
          <w:ilvl w:val="0"/>
          <w:numId w:val="28"/>
        </w:numPr>
        <w:tabs>
          <w:tab w:val="left" w:pos="284"/>
        </w:tabs>
        <w:ind w:left="0" w:firstLine="0"/>
        <w:jc w:val="both"/>
        <w:rPr>
          <w:bCs/>
          <w:szCs w:val="24"/>
        </w:rPr>
      </w:pPr>
      <w:r w:rsidRPr="0012002F">
        <w:rPr>
          <w:bCs/>
          <w:szCs w:val="24"/>
          <w:lang w:val="kk-KZ"/>
        </w:rPr>
        <w:t>Аралық бақылау</w:t>
      </w:r>
    </w:p>
    <w:p w:rsidR="000568B9" w:rsidRPr="00916E21" w:rsidRDefault="000568B9" w:rsidP="000568B9">
      <w:pPr>
        <w:numPr>
          <w:ilvl w:val="0"/>
          <w:numId w:val="28"/>
        </w:numPr>
        <w:tabs>
          <w:tab w:val="left" w:pos="284"/>
        </w:tabs>
        <w:ind w:left="0" w:firstLine="0"/>
        <w:jc w:val="both"/>
        <w:rPr>
          <w:bCs/>
          <w:szCs w:val="24"/>
        </w:rPr>
      </w:pPr>
      <w:r w:rsidRPr="0012002F">
        <w:rPr>
          <w:bCs/>
          <w:szCs w:val="24"/>
          <w:lang w:val="kk-KZ"/>
        </w:rPr>
        <w:t>Қорытынды экзамен: қорытынды тест және билет бойынша дұрыс жауаптары</w:t>
      </w:r>
    </w:p>
    <w:p w:rsidR="00916E21" w:rsidRPr="0012002F" w:rsidRDefault="00916E21" w:rsidP="00916E21">
      <w:pPr>
        <w:tabs>
          <w:tab w:val="left" w:pos="284"/>
        </w:tabs>
        <w:jc w:val="both"/>
        <w:rPr>
          <w:bCs/>
          <w:szCs w:val="24"/>
        </w:rPr>
      </w:pPr>
    </w:p>
    <w:tbl>
      <w:tblPr>
        <w:tblW w:w="981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4"/>
        <w:gridCol w:w="4961"/>
        <w:gridCol w:w="1276"/>
      </w:tblGrid>
      <w:tr w:rsidR="000568B9" w:rsidRPr="0012002F" w:rsidTr="000D6F26">
        <w:trPr>
          <w:trHeight w:val="419"/>
        </w:trPr>
        <w:tc>
          <w:tcPr>
            <w:tcW w:w="3574"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b/>
                <w:bCs/>
                <w:szCs w:val="24"/>
                <w:lang w:val="kk-KZ"/>
              </w:rPr>
            </w:pPr>
            <w:r w:rsidRPr="0012002F">
              <w:rPr>
                <w:b/>
                <w:bCs/>
                <w:szCs w:val="24"/>
                <w:lang w:val="kk-KZ"/>
              </w:rPr>
              <w:t>Бағасы</w:t>
            </w:r>
          </w:p>
        </w:tc>
        <w:tc>
          <w:tcPr>
            <w:tcW w:w="4961"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b/>
                <w:bCs/>
                <w:szCs w:val="24"/>
                <w:lang w:val="kk-KZ"/>
              </w:rPr>
            </w:pPr>
            <w:r w:rsidRPr="0012002F">
              <w:rPr>
                <w:b/>
                <w:bCs/>
                <w:szCs w:val="24"/>
                <w:lang w:val="kk-KZ"/>
              </w:rPr>
              <w:t>Қолданылатын бақылау құралдарының сипаттамасы (кейс, жоба, сыни талдау, модельді әзірлеу, презентация, тест)</w:t>
            </w:r>
          </w:p>
        </w:tc>
        <w:tc>
          <w:tcPr>
            <w:tcW w:w="1276"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b/>
                <w:bCs/>
                <w:szCs w:val="24"/>
                <w:lang w:val="kk-KZ"/>
              </w:rPr>
            </w:pPr>
            <w:r w:rsidRPr="0012002F">
              <w:rPr>
                <w:b/>
                <w:bCs/>
                <w:szCs w:val="24"/>
                <w:lang w:val="kk-KZ"/>
              </w:rPr>
              <w:t>Салмағы</w:t>
            </w:r>
          </w:p>
        </w:tc>
      </w:tr>
      <w:tr w:rsidR="000568B9" w:rsidRPr="0012002F" w:rsidTr="000D6F26">
        <w:trPr>
          <w:trHeight w:val="1183"/>
        </w:trPr>
        <w:tc>
          <w:tcPr>
            <w:tcW w:w="3574" w:type="dxa"/>
            <w:tcBorders>
              <w:top w:val="single" w:sz="4" w:space="0" w:color="auto"/>
              <w:left w:val="single" w:sz="4" w:space="0" w:color="auto"/>
              <w:bottom w:val="single" w:sz="4" w:space="0" w:color="auto"/>
              <w:right w:val="single" w:sz="4" w:space="0" w:color="auto"/>
            </w:tcBorders>
            <w:hideMark/>
          </w:tcPr>
          <w:p w:rsidR="000568B9" w:rsidRPr="00130C53" w:rsidRDefault="000568B9" w:rsidP="00AC2F9C">
            <w:pPr>
              <w:jc w:val="both"/>
              <w:rPr>
                <w:bCs/>
                <w:szCs w:val="24"/>
                <w:lang w:val="kk-KZ"/>
              </w:rPr>
            </w:pPr>
            <w:r w:rsidRPr="0012002F">
              <w:rPr>
                <w:bCs/>
                <w:szCs w:val="24"/>
              </w:rPr>
              <w:t>ТК 1 (ТК А (дәрістер, семинарлар): жеке және топтық тапсырмалар, топтық тақырыптық дискуссияларға қатысу)</w:t>
            </w:r>
            <w:r w:rsidR="00130C53">
              <w:rPr>
                <w:bCs/>
                <w:szCs w:val="24"/>
                <w:lang w:val="kk-KZ"/>
              </w:rPr>
              <w:t>.</w:t>
            </w:r>
          </w:p>
        </w:tc>
        <w:tc>
          <w:tcPr>
            <w:tcW w:w="4961" w:type="dxa"/>
            <w:tcBorders>
              <w:top w:val="single" w:sz="4" w:space="0" w:color="auto"/>
              <w:left w:val="single" w:sz="4" w:space="0" w:color="auto"/>
              <w:bottom w:val="single" w:sz="4" w:space="0" w:color="auto"/>
              <w:right w:val="single" w:sz="4" w:space="0" w:color="auto"/>
            </w:tcBorders>
            <w:hideMark/>
          </w:tcPr>
          <w:p w:rsidR="000568B9" w:rsidRPr="00C54097" w:rsidRDefault="000568B9" w:rsidP="00AC2F9C">
            <w:pPr>
              <w:jc w:val="both"/>
              <w:rPr>
                <w:bCs/>
                <w:szCs w:val="24"/>
                <w:lang w:val="kk-KZ"/>
              </w:rPr>
            </w:pPr>
            <w:r w:rsidRPr="0012002F">
              <w:rPr>
                <w:bCs/>
                <w:szCs w:val="24"/>
                <w:lang w:val="kk-KZ"/>
              </w:rPr>
              <w:t>Сыни талдаудағы 3 тапсырма</w:t>
            </w:r>
            <w:r w:rsidRPr="00C54097">
              <w:rPr>
                <w:bCs/>
                <w:szCs w:val="24"/>
                <w:lang w:val="kk-KZ"/>
              </w:rPr>
              <w:t>:</w:t>
            </w:r>
          </w:p>
          <w:p w:rsidR="000568B9" w:rsidRPr="00C54097" w:rsidRDefault="000568B9" w:rsidP="00AC2F9C">
            <w:pPr>
              <w:jc w:val="both"/>
              <w:rPr>
                <w:bCs/>
                <w:szCs w:val="24"/>
                <w:lang w:val="kk-KZ"/>
              </w:rPr>
            </w:pPr>
            <w:r w:rsidRPr="00C54097">
              <w:rPr>
                <w:bCs/>
                <w:szCs w:val="24"/>
                <w:lang w:val="kk-KZ"/>
              </w:rPr>
              <w:t>-</w:t>
            </w:r>
            <w:r w:rsidRPr="0012002F">
              <w:rPr>
                <w:bCs/>
                <w:szCs w:val="24"/>
                <w:lang w:val="kk-KZ"/>
              </w:rPr>
              <w:t>бақылау сұрақтары</w:t>
            </w:r>
            <w:r w:rsidRPr="00C54097">
              <w:rPr>
                <w:bCs/>
                <w:szCs w:val="24"/>
                <w:lang w:val="kk-KZ"/>
              </w:rPr>
              <w:t>,</w:t>
            </w:r>
          </w:p>
          <w:p w:rsidR="000568B9" w:rsidRPr="0012002F" w:rsidRDefault="000568B9" w:rsidP="00AC2F9C">
            <w:pPr>
              <w:jc w:val="both"/>
              <w:rPr>
                <w:bCs/>
                <w:szCs w:val="24"/>
                <w:lang w:val="kk-KZ"/>
              </w:rPr>
            </w:pPr>
            <w:r w:rsidRPr="0012002F">
              <w:rPr>
                <w:bCs/>
                <w:szCs w:val="24"/>
              </w:rPr>
              <w:t xml:space="preserve">- </w:t>
            </w:r>
            <w:r w:rsidRPr="0012002F">
              <w:rPr>
                <w:bCs/>
                <w:szCs w:val="24"/>
                <w:lang w:val="kk-KZ"/>
              </w:rPr>
              <w:t>тапсырма</w:t>
            </w:r>
          </w:p>
          <w:p w:rsidR="000568B9" w:rsidRPr="0012002F" w:rsidRDefault="000568B9" w:rsidP="00AC2F9C">
            <w:pPr>
              <w:jc w:val="both"/>
              <w:rPr>
                <w:bCs/>
                <w:szCs w:val="24"/>
              </w:rPr>
            </w:pPr>
            <w:r w:rsidRPr="0012002F">
              <w:rPr>
                <w:bCs/>
                <w:szCs w:val="24"/>
              </w:rPr>
              <w:t>-тесттер</w:t>
            </w: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15%</w:t>
            </w:r>
          </w:p>
        </w:tc>
      </w:tr>
      <w:tr w:rsidR="000568B9" w:rsidRPr="0012002F" w:rsidTr="000D6F26">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rPr>
            </w:pPr>
            <w:r w:rsidRPr="0012002F">
              <w:rPr>
                <w:bCs/>
                <w:szCs w:val="24"/>
              </w:rPr>
              <w:t>ТК 2 (ТК С (симуляция): симуляциялық курсқа қатысу, тәжірибелік дағдыларды топтық және жеке орындауға қатысу.</w:t>
            </w:r>
          </w:p>
        </w:tc>
        <w:tc>
          <w:tcPr>
            <w:tcW w:w="4961"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rPr>
            </w:pPr>
            <w:r w:rsidRPr="0012002F">
              <w:rPr>
                <w:bCs/>
                <w:szCs w:val="24"/>
              </w:rPr>
              <w:t>Практикалық дағдыларды пысықтау және құзыреттіліктердің орындалуын талқылау;</w:t>
            </w:r>
          </w:p>
          <w:p w:rsidR="000568B9" w:rsidRPr="0012002F" w:rsidRDefault="000568B9" w:rsidP="00AC2F9C">
            <w:pPr>
              <w:jc w:val="both"/>
              <w:rPr>
                <w:bCs/>
                <w:szCs w:val="24"/>
              </w:rPr>
            </w:pPr>
            <w:r w:rsidRPr="0012002F">
              <w:rPr>
                <w:bCs/>
                <w:szCs w:val="24"/>
              </w:rPr>
              <w:t>Диспутацияланатын мәселелер бойынша аргументтерді таныстыру.</w:t>
            </w: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15%</w:t>
            </w:r>
          </w:p>
        </w:tc>
      </w:tr>
      <w:tr w:rsidR="000568B9" w:rsidRPr="0012002F" w:rsidTr="000D6F26">
        <w:tc>
          <w:tcPr>
            <w:tcW w:w="3574" w:type="dxa"/>
            <w:tcBorders>
              <w:top w:val="single" w:sz="4" w:space="0" w:color="auto"/>
              <w:left w:val="single" w:sz="4" w:space="0" w:color="auto"/>
              <w:bottom w:val="single" w:sz="4" w:space="0" w:color="auto"/>
              <w:right w:val="single" w:sz="4" w:space="0" w:color="auto"/>
            </w:tcBorders>
          </w:tcPr>
          <w:p w:rsidR="000568B9" w:rsidRPr="0012002F" w:rsidRDefault="000568B9" w:rsidP="00AC2F9C">
            <w:pPr>
              <w:jc w:val="both"/>
              <w:rPr>
                <w:bCs/>
                <w:szCs w:val="24"/>
                <w:lang w:val="kk-KZ"/>
              </w:rPr>
            </w:pPr>
            <w:r w:rsidRPr="0012002F">
              <w:rPr>
                <w:bCs/>
                <w:szCs w:val="24"/>
                <w:lang w:val="kk-KZ"/>
              </w:rPr>
              <w:t>Аралық бақылау</w:t>
            </w:r>
          </w:p>
          <w:p w:rsidR="000568B9" w:rsidRPr="0012002F" w:rsidRDefault="000568B9" w:rsidP="00AC2F9C">
            <w:pPr>
              <w:jc w:val="both"/>
              <w:rPr>
                <w:bCs/>
                <w:szCs w:val="24"/>
                <w:lang w:val="kk-KZ"/>
              </w:rPr>
            </w:pPr>
            <w:r w:rsidRPr="0012002F">
              <w:rPr>
                <w:bCs/>
                <w:szCs w:val="24"/>
                <w:lang w:val="kk-KZ"/>
              </w:rPr>
              <w:t>АБ-1, АБ-2</w:t>
            </w:r>
          </w:p>
        </w:tc>
        <w:tc>
          <w:tcPr>
            <w:tcW w:w="4961"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lang w:val="kk-KZ"/>
              </w:rPr>
              <w:t>Курстық тесттер</w:t>
            </w: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15%</w:t>
            </w:r>
          </w:p>
        </w:tc>
      </w:tr>
      <w:tr w:rsidR="000568B9" w:rsidRPr="0012002F" w:rsidTr="000D6F26">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rPr>
              <w:t>Емтиханға жіберу рейтингі</w:t>
            </w:r>
            <w:r w:rsidRPr="0012002F">
              <w:rPr>
                <w:bCs/>
                <w:szCs w:val="24"/>
                <w:lang w:val="kk-KZ"/>
              </w:rPr>
              <w:t>сі</w:t>
            </w:r>
          </w:p>
        </w:tc>
        <w:tc>
          <w:tcPr>
            <w:tcW w:w="4961" w:type="dxa"/>
            <w:tcBorders>
              <w:top w:val="single" w:sz="4" w:space="0" w:color="auto"/>
              <w:left w:val="single" w:sz="4" w:space="0" w:color="auto"/>
              <w:bottom w:val="single" w:sz="4" w:space="0" w:color="auto"/>
              <w:right w:val="single" w:sz="4" w:space="0" w:color="auto"/>
            </w:tcBorders>
          </w:tcPr>
          <w:p w:rsidR="000568B9" w:rsidRPr="0012002F" w:rsidRDefault="000568B9" w:rsidP="00AC2F9C">
            <w:pPr>
              <w:jc w:val="both"/>
              <w:rPr>
                <w:bCs/>
                <w:szCs w:val="24"/>
              </w:rPr>
            </w:pP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Х 60%</w:t>
            </w:r>
          </w:p>
        </w:tc>
      </w:tr>
      <w:tr w:rsidR="000568B9" w:rsidRPr="0012002F" w:rsidTr="000D6F26">
        <w:trPr>
          <w:trHeight w:val="1174"/>
        </w:trPr>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lang w:val="kk-KZ"/>
              </w:rPr>
              <w:t>Қорытынды емтихан</w:t>
            </w:r>
          </w:p>
        </w:tc>
        <w:tc>
          <w:tcPr>
            <w:tcW w:w="4961" w:type="dxa"/>
            <w:tcBorders>
              <w:top w:val="single" w:sz="4" w:space="0" w:color="auto"/>
              <w:left w:val="single" w:sz="4" w:space="0" w:color="auto"/>
              <w:bottom w:val="single" w:sz="4" w:space="0" w:color="auto"/>
              <w:right w:val="single" w:sz="4" w:space="0" w:color="auto"/>
            </w:tcBorders>
            <w:hideMark/>
          </w:tcPr>
          <w:p w:rsidR="000568B9" w:rsidRPr="00130C53" w:rsidRDefault="000568B9" w:rsidP="00AC2F9C">
            <w:pPr>
              <w:jc w:val="both"/>
              <w:rPr>
                <w:bCs/>
                <w:szCs w:val="24"/>
                <w:lang w:val="kk-KZ"/>
              </w:rPr>
            </w:pPr>
            <w:r w:rsidRPr="0012002F">
              <w:rPr>
                <w:bCs/>
                <w:szCs w:val="24"/>
                <w:lang w:val="kk-KZ"/>
              </w:rPr>
              <w:t>Пән тақырыптары бойынша тесттер (200 сұрақ) және билеттер: теориялық сұрақтар, ситуациялық есептер</w:t>
            </w:r>
            <w:r w:rsidR="00130C53">
              <w:rPr>
                <w:bCs/>
                <w:szCs w:val="24"/>
                <w:lang w:val="kk-KZ"/>
              </w:rPr>
              <w:t>.</w:t>
            </w: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rPr>
            </w:pPr>
            <w:r w:rsidRPr="0012002F">
              <w:rPr>
                <w:bCs/>
                <w:szCs w:val="24"/>
              </w:rPr>
              <w:t>Х 40%</w:t>
            </w:r>
          </w:p>
        </w:tc>
      </w:tr>
      <w:tr w:rsidR="000568B9" w:rsidRPr="0012002F" w:rsidTr="000D6F26">
        <w:trPr>
          <w:trHeight w:val="274"/>
        </w:trPr>
        <w:tc>
          <w:tcPr>
            <w:tcW w:w="3574"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both"/>
              <w:rPr>
                <w:bCs/>
                <w:szCs w:val="24"/>
                <w:lang w:val="kk-KZ"/>
              </w:rPr>
            </w:pPr>
            <w:r w:rsidRPr="0012002F">
              <w:rPr>
                <w:bCs/>
                <w:szCs w:val="24"/>
                <w:lang w:val="kk-KZ"/>
              </w:rPr>
              <w:t>Курстық қорытынды бағасы</w:t>
            </w:r>
          </w:p>
        </w:tc>
        <w:tc>
          <w:tcPr>
            <w:tcW w:w="4961" w:type="dxa"/>
            <w:tcBorders>
              <w:top w:val="single" w:sz="4" w:space="0" w:color="auto"/>
              <w:left w:val="single" w:sz="4" w:space="0" w:color="auto"/>
              <w:bottom w:val="single" w:sz="4" w:space="0" w:color="auto"/>
              <w:right w:val="single" w:sz="4" w:space="0" w:color="auto"/>
            </w:tcBorders>
          </w:tcPr>
          <w:p w:rsidR="000568B9" w:rsidRPr="0012002F" w:rsidRDefault="000568B9" w:rsidP="00AC2F9C">
            <w:pPr>
              <w:jc w:val="both"/>
              <w:rPr>
                <w:bCs/>
                <w:szCs w:val="24"/>
              </w:rPr>
            </w:pPr>
          </w:p>
        </w:tc>
        <w:tc>
          <w:tcPr>
            <w:tcW w:w="1276" w:type="dxa"/>
            <w:tcBorders>
              <w:top w:val="single" w:sz="4" w:space="0" w:color="auto"/>
              <w:left w:val="single" w:sz="4" w:space="0" w:color="auto"/>
              <w:bottom w:val="single" w:sz="4" w:space="0" w:color="auto"/>
              <w:right w:val="single" w:sz="4" w:space="0" w:color="auto"/>
            </w:tcBorders>
            <w:hideMark/>
          </w:tcPr>
          <w:p w:rsidR="000568B9" w:rsidRPr="0012002F" w:rsidRDefault="000568B9" w:rsidP="00AC2F9C">
            <w:pPr>
              <w:jc w:val="center"/>
              <w:rPr>
                <w:bCs/>
                <w:szCs w:val="24"/>
                <w:lang w:val="kk-KZ"/>
              </w:rPr>
            </w:pPr>
            <w:r w:rsidRPr="0012002F">
              <w:rPr>
                <w:bCs/>
                <w:szCs w:val="24"/>
              </w:rPr>
              <w:t xml:space="preserve">0-100 </w:t>
            </w:r>
            <w:r w:rsidRPr="0012002F">
              <w:rPr>
                <w:bCs/>
                <w:szCs w:val="24"/>
                <w:lang w:val="kk-KZ"/>
              </w:rPr>
              <w:t>балл</w:t>
            </w:r>
          </w:p>
        </w:tc>
      </w:tr>
    </w:tbl>
    <w:p w:rsidR="000568B9" w:rsidRPr="0012002F" w:rsidRDefault="000568B9" w:rsidP="000568B9">
      <w:pPr>
        <w:jc w:val="both"/>
        <w:rPr>
          <w:bCs/>
          <w:szCs w:val="24"/>
          <w:lang w:val="kk-KZ"/>
        </w:rPr>
      </w:pPr>
      <w:r w:rsidRPr="0012002F">
        <w:rPr>
          <w:bCs/>
          <w:szCs w:val="24"/>
          <w:lang w:val="kk-KZ"/>
        </w:rPr>
        <w:t xml:space="preserve"> </w:t>
      </w:r>
    </w:p>
    <w:p w:rsidR="000568B9" w:rsidRPr="0012002F" w:rsidRDefault="000568B9" w:rsidP="000568B9">
      <w:pPr>
        <w:jc w:val="both"/>
        <w:rPr>
          <w:b/>
          <w:bCs/>
          <w:szCs w:val="24"/>
        </w:rPr>
      </w:pPr>
      <w:r w:rsidRPr="0012002F">
        <w:rPr>
          <w:b/>
          <w:bCs/>
          <w:szCs w:val="24"/>
        </w:rPr>
        <w:t>Аттестация</w:t>
      </w:r>
    </w:p>
    <w:p w:rsidR="000568B9" w:rsidRPr="0012002F" w:rsidRDefault="000568B9" w:rsidP="000568B9">
      <w:pPr>
        <w:jc w:val="center"/>
        <w:rPr>
          <w:b/>
          <w:bCs/>
          <w:szCs w:val="24"/>
          <w:lang w:val="kk-KZ"/>
        </w:rPr>
      </w:pPr>
      <w:r w:rsidRPr="0012002F">
        <w:rPr>
          <w:b/>
          <w:bCs/>
          <w:szCs w:val="24"/>
          <w:lang w:val="kk-KZ"/>
        </w:rPr>
        <w:t>Рейтинг шкаласы</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2552"/>
        <w:gridCol w:w="2268"/>
        <w:gridCol w:w="2357"/>
      </w:tblGrid>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Әріптік баға жүйесі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Сандық эквив</w:t>
            </w:r>
            <w:r w:rsidR="00130C53">
              <w:rPr>
                <w:szCs w:val="24"/>
                <w:lang w:val="kk-KZ"/>
              </w:rPr>
              <w:t>а</w:t>
            </w:r>
            <w:r w:rsidRPr="0012002F">
              <w:rPr>
                <w:szCs w:val="24"/>
                <w:lang w:val="kk-KZ"/>
              </w:rPr>
              <w:t>лент</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Балл</w:t>
            </w:r>
            <w:r w:rsidRPr="0012002F">
              <w:rPr>
                <w:szCs w:val="24"/>
                <w:lang w:val="kk-KZ"/>
              </w:rPr>
              <w:t>дар</w:t>
            </w:r>
            <w:r w:rsidRPr="0012002F">
              <w:rPr>
                <w:szCs w:val="24"/>
              </w:rPr>
              <w:t xml:space="preserve"> (%-дық </w:t>
            </w:r>
            <w:r w:rsidRPr="0012002F">
              <w:rPr>
                <w:szCs w:val="24"/>
                <w:lang w:val="kk-KZ"/>
              </w:rPr>
              <w:t>көрсеткіш</w:t>
            </w:r>
            <w:r w:rsidRPr="0012002F">
              <w:rPr>
                <w:szCs w:val="24"/>
              </w:rPr>
              <w:t>)</w:t>
            </w:r>
          </w:p>
        </w:tc>
        <w:tc>
          <w:tcPr>
            <w:tcW w:w="235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Дәстүрлі жүйе бойынша бағалау</w:t>
            </w: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А</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4,0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95-100</w:t>
            </w:r>
          </w:p>
        </w:tc>
        <w:tc>
          <w:tcPr>
            <w:tcW w:w="235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Өте жақсы</w:t>
            </w: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А-</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3,67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90-94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3,33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85-89</w:t>
            </w:r>
          </w:p>
        </w:tc>
        <w:tc>
          <w:tcPr>
            <w:tcW w:w="235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 xml:space="preserve">Жақсы </w:t>
            </w: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3,0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80-84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В-</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2,67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75-79</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2,33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70-74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2,0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65-69</w:t>
            </w:r>
          </w:p>
        </w:tc>
        <w:tc>
          <w:tcPr>
            <w:tcW w:w="2357" w:type="dxa"/>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kk-KZ"/>
              </w:rPr>
            </w:pPr>
            <w:r w:rsidRPr="0012002F">
              <w:rPr>
                <w:szCs w:val="24"/>
                <w:lang w:val="kk-KZ"/>
              </w:rPr>
              <w:t xml:space="preserve">Қанағаттанарлық </w:t>
            </w: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С-</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1,67</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60-64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lastRenderedPageBreak/>
              <w:t>D+</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1,33</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55-59</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D-</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1,0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50-54</w:t>
            </w:r>
          </w:p>
        </w:tc>
        <w:tc>
          <w:tcPr>
            <w:tcW w:w="2357" w:type="dxa"/>
            <w:vMerge/>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rPr>
                <w:szCs w:val="24"/>
                <w:lang w:val="kk-KZ"/>
              </w:rPr>
            </w:pPr>
          </w:p>
        </w:tc>
      </w:tr>
      <w:tr w:rsidR="000568B9" w:rsidRPr="0012002F" w:rsidTr="000E138A">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F</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rPr>
            </w:pPr>
            <w:r w:rsidRPr="0012002F">
              <w:rPr>
                <w:szCs w:val="24"/>
              </w:rPr>
              <w:t>0</w:t>
            </w:r>
          </w:p>
        </w:tc>
        <w:tc>
          <w:tcPr>
            <w:tcW w:w="226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0568B9" w:rsidRPr="0012002F" w:rsidRDefault="000568B9" w:rsidP="00AC2F9C">
            <w:pPr>
              <w:jc w:val="center"/>
              <w:rPr>
                <w:szCs w:val="24"/>
                <w:lang w:val="en-US"/>
              </w:rPr>
            </w:pPr>
            <w:r w:rsidRPr="0012002F">
              <w:rPr>
                <w:szCs w:val="24"/>
              </w:rPr>
              <w:t>0-</w:t>
            </w:r>
            <w:r w:rsidRPr="0012002F">
              <w:rPr>
                <w:szCs w:val="24"/>
                <w:lang w:val="en-US"/>
              </w:rPr>
              <w:t>49</w:t>
            </w:r>
          </w:p>
        </w:tc>
        <w:tc>
          <w:tcPr>
            <w:tcW w:w="2357" w:type="dxa"/>
            <w:tcBorders>
              <w:top w:val="single" w:sz="4" w:space="0" w:color="auto"/>
              <w:left w:val="single" w:sz="4" w:space="0" w:color="auto"/>
              <w:bottom w:val="single" w:sz="4" w:space="0" w:color="auto"/>
              <w:right w:val="single" w:sz="4" w:space="0" w:color="auto"/>
            </w:tcBorders>
            <w:vAlign w:val="center"/>
            <w:hideMark/>
          </w:tcPr>
          <w:p w:rsidR="000568B9" w:rsidRPr="0012002F" w:rsidRDefault="000568B9" w:rsidP="00AC2F9C">
            <w:pPr>
              <w:jc w:val="center"/>
              <w:rPr>
                <w:szCs w:val="24"/>
                <w:lang w:val="kk-KZ"/>
              </w:rPr>
            </w:pPr>
            <w:r w:rsidRPr="0012002F">
              <w:rPr>
                <w:szCs w:val="24"/>
                <w:lang w:val="kk-KZ"/>
              </w:rPr>
              <w:t>Қанағатсыз</w:t>
            </w:r>
          </w:p>
        </w:tc>
      </w:tr>
      <w:tr w:rsidR="000568B9" w:rsidRPr="00BF552F" w:rsidTr="00B96720">
        <w:trPr>
          <w:trHeight w:val="30"/>
        </w:trPr>
        <w:tc>
          <w:tcPr>
            <w:tcW w:w="260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68B9" w:rsidRPr="0012002F" w:rsidRDefault="000568B9" w:rsidP="00AC2F9C">
            <w:pPr>
              <w:jc w:val="both"/>
              <w:rPr>
                <w:szCs w:val="24"/>
                <w:lang w:val="kk-KZ" w:eastAsia="en-US"/>
              </w:rPr>
            </w:pPr>
            <w:r w:rsidRPr="0012002F">
              <w:rPr>
                <w:szCs w:val="24"/>
                <w:lang w:val="kk-KZ"/>
              </w:rPr>
              <w:t>Бағалау критери</w:t>
            </w:r>
            <w:r w:rsidR="00130C53">
              <w:rPr>
                <w:szCs w:val="24"/>
                <w:lang w:val="kk-KZ"/>
              </w:rPr>
              <w:t>й</w:t>
            </w:r>
            <w:r w:rsidRPr="0012002F">
              <w:rPr>
                <w:szCs w:val="24"/>
                <w:lang w:val="kk-KZ"/>
              </w:rPr>
              <w:t xml:space="preserve">лері </w:t>
            </w:r>
          </w:p>
        </w:tc>
        <w:tc>
          <w:tcPr>
            <w:tcW w:w="717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0568B9" w:rsidRPr="0012002F" w:rsidRDefault="000568B9" w:rsidP="00B96720">
            <w:pPr>
              <w:rPr>
                <w:szCs w:val="24"/>
                <w:lang w:val="kk-KZ"/>
              </w:rPr>
            </w:pPr>
            <w:r w:rsidRPr="0012002F">
              <w:rPr>
                <w:b/>
                <w:i/>
                <w:szCs w:val="24"/>
                <w:lang w:val="kk-KZ"/>
              </w:rPr>
              <w:t xml:space="preserve">Өте жақсы «А»: </w:t>
            </w:r>
            <w:r w:rsidRPr="0012002F">
              <w:rPr>
                <w:szCs w:val="24"/>
                <w:lang w:val="kk-KZ"/>
              </w:rPr>
              <w:t xml:space="preserve">Студент сұрақтарға толығымен жауап берген жағдайда </w:t>
            </w:r>
          </w:p>
          <w:p w:rsidR="000568B9" w:rsidRPr="0012002F" w:rsidRDefault="000568B9" w:rsidP="00B96720">
            <w:pPr>
              <w:rPr>
                <w:b/>
                <w:szCs w:val="24"/>
                <w:lang w:val="kk-KZ"/>
              </w:rPr>
            </w:pPr>
            <w:r w:rsidRPr="0012002F">
              <w:rPr>
                <w:b/>
                <w:i/>
                <w:szCs w:val="24"/>
                <w:lang w:val="kk-KZ"/>
              </w:rPr>
              <w:t>Жақсы</w:t>
            </w:r>
            <w:r w:rsidRPr="0012002F">
              <w:rPr>
                <w:b/>
                <w:i/>
                <w:szCs w:val="24"/>
              </w:rPr>
              <w:t xml:space="preserve"> «В+» - «С+»: </w:t>
            </w:r>
            <w:r w:rsidRPr="0012002F">
              <w:rPr>
                <w:szCs w:val="24"/>
                <w:lang w:val="kk-KZ"/>
              </w:rPr>
              <w:t xml:space="preserve">Студент білімін орта қалыпта жауап берген жағдайда </w:t>
            </w:r>
          </w:p>
          <w:p w:rsidR="000568B9" w:rsidRPr="0012002F" w:rsidRDefault="000568B9" w:rsidP="00B96720">
            <w:pPr>
              <w:rPr>
                <w:rFonts w:eastAsia="Calibri"/>
                <w:b/>
                <w:i/>
                <w:szCs w:val="24"/>
                <w:lang w:val="kk-KZ" w:eastAsia="en-US"/>
              </w:rPr>
            </w:pPr>
            <w:r w:rsidRPr="0012002F">
              <w:rPr>
                <w:b/>
                <w:i/>
                <w:szCs w:val="24"/>
                <w:lang w:val="kk-KZ"/>
              </w:rPr>
              <w:t xml:space="preserve">Қанағаттанарлық  «С» - «D»: </w:t>
            </w:r>
            <w:r w:rsidRPr="0012002F">
              <w:rPr>
                <w:szCs w:val="24"/>
                <w:lang w:val="kk-KZ"/>
              </w:rPr>
              <w:t xml:space="preserve">Студент сұрақтарға қанағаттанарлық жағдайда </w:t>
            </w:r>
          </w:p>
          <w:p w:rsidR="000568B9" w:rsidRPr="0012002F" w:rsidRDefault="000568B9" w:rsidP="00B96720">
            <w:pPr>
              <w:rPr>
                <w:szCs w:val="24"/>
                <w:lang w:val="kk-KZ"/>
              </w:rPr>
            </w:pPr>
            <w:r w:rsidRPr="0012002F">
              <w:rPr>
                <w:b/>
                <w:i/>
                <w:szCs w:val="24"/>
                <w:lang w:val="kk-KZ"/>
              </w:rPr>
              <w:t>Қанағатсыз «F»</w:t>
            </w:r>
            <w:r w:rsidRPr="0012002F">
              <w:rPr>
                <w:b/>
                <w:szCs w:val="24"/>
                <w:lang w:val="kk-KZ"/>
              </w:rPr>
              <w:t xml:space="preserve">: </w:t>
            </w:r>
            <w:r w:rsidRPr="0012002F">
              <w:rPr>
                <w:szCs w:val="24"/>
                <w:lang w:val="kk-KZ"/>
              </w:rPr>
              <w:t>Студент сұрақтарға толық емес жауап берген жағдайда</w:t>
            </w:r>
          </w:p>
        </w:tc>
      </w:tr>
    </w:tbl>
    <w:p w:rsidR="003D0C35" w:rsidRDefault="003D0C35" w:rsidP="000568B9">
      <w:pPr>
        <w:jc w:val="both"/>
        <w:rPr>
          <w:bCs/>
          <w:szCs w:val="24"/>
          <w:lang w:val="kk-KZ"/>
        </w:rPr>
      </w:pPr>
    </w:p>
    <w:p w:rsidR="000568B9" w:rsidRPr="0012002F" w:rsidRDefault="000568B9" w:rsidP="00B96720">
      <w:pPr>
        <w:ind w:left="-426"/>
        <w:jc w:val="both"/>
        <w:rPr>
          <w:bCs/>
          <w:szCs w:val="24"/>
          <w:lang w:val="kk-KZ"/>
        </w:rPr>
      </w:pPr>
      <w:r w:rsidRPr="0012002F">
        <w:rPr>
          <w:bCs/>
          <w:szCs w:val="24"/>
          <w:lang w:val="kk-KZ"/>
        </w:rPr>
        <w:t>Пән бойынша қорытынды баға мынадай формула бойынша бақылаулар нысандарының белгіленген қатынасына сүйене отырып ресми ведомос</w:t>
      </w:r>
      <w:r w:rsidR="00210410">
        <w:rPr>
          <w:bCs/>
          <w:szCs w:val="24"/>
          <w:lang w:val="kk-KZ"/>
        </w:rPr>
        <w:t>ть</w:t>
      </w:r>
      <w:r w:rsidRPr="0012002F">
        <w:rPr>
          <w:bCs/>
          <w:szCs w:val="24"/>
          <w:lang w:val="kk-KZ"/>
        </w:rPr>
        <w:t>қа енгізілген кезде автоматты түрде есептеледі:</w:t>
      </w:r>
    </w:p>
    <w:p w:rsidR="000568B9" w:rsidRPr="0012002F" w:rsidRDefault="000568B9" w:rsidP="00B96720">
      <w:pPr>
        <w:ind w:left="-426"/>
        <w:jc w:val="both"/>
        <w:rPr>
          <w:bCs/>
          <w:szCs w:val="24"/>
          <w:lang w:val="kk-KZ"/>
        </w:rPr>
      </w:pPr>
      <w:r w:rsidRPr="0012002F">
        <w:rPr>
          <w:bCs/>
          <w:szCs w:val="24"/>
          <w:lang w:val="kk-KZ"/>
        </w:rPr>
        <w:t>Қорытынды баға = (ТК (аудиториялық, семинарлар) + ТК Симуляция = РД (жіберу рейтингі) х 60% + баға ( х 40%) Емтихан (жеке): Қорытынды емтихан.</w:t>
      </w:r>
    </w:p>
    <w:p w:rsidR="000568B9" w:rsidRPr="0012002F" w:rsidRDefault="000568B9" w:rsidP="00B96720">
      <w:pPr>
        <w:ind w:left="-426"/>
        <w:jc w:val="both"/>
        <w:rPr>
          <w:bCs/>
          <w:szCs w:val="24"/>
          <w:lang w:val="kk-KZ"/>
        </w:rPr>
      </w:pPr>
      <w:r w:rsidRPr="0012002F">
        <w:rPr>
          <w:bCs/>
          <w:szCs w:val="24"/>
          <w:lang w:val="kk-KZ"/>
        </w:rPr>
        <w:t>Оларды орындау жөніндегі әдістемелік нұсқаулар (ұсынымдар):</w:t>
      </w:r>
    </w:p>
    <w:p w:rsidR="000568B9" w:rsidRPr="0012002F" w:rsidRDefault="000568B9" w:rsidP="00B96720">
      <w:pPr>
        <w:ind w:left="-426"/>
        <w:jc w:val="both"/>
        <w:rPr>
          <w:bCs/>
          <w:szCs w:val="24"/>
          <w:lang w:val="kk-KZ"/>
        </w:rPr>
      </w:pPr>
      <w:r w:rsidRPr="0012002F">
        <w:rPr>
          <w:bCs/>
          <w:szCs w:val="24"/>
          <w:lang w:val="kk-KZ"/>
        </w:rPr>
        <w:t>Аудиторияға (дәрістерге, семинарларға) дайындық кезінде берілген үлестіру материалын мұқият оқып, қайталау).</w:t>
      </w:r>
    </w:p>
    <w:p w:rsidR="000568B9" w:rsidRPr="0012002F" w:rsidRDefault="000568B9" w:rsidP="00B96720">
      <w:pPr>
        <w:ind w:left="-426"/>
        <w:jc w:val="both"/>
        <w:rPr>
          <w:bCs/>
          <w:szCs w:val="24"/>
          <w:lang w:val="kk-KZ"/>
        </w:rPr>
      </w:pPr>
      <w:r w:rsidRPr="0012002F">
        <w:rPr>
          <w:bCs/>
          <w:szCs w:val="24"/>
          <w:lang w:val="kk-KZ"/>
        </w:rPr>
        <w:t>Бағалау критери</w:t>
      </w:r>
      <w:r w:rsidR="00130C53">
        <w:rPr>
          <w:bCs/>
          <w:szCs w:val="24"/>
          <w:lang w:val="kk-KZ"/>
        </w:rPr>
        <w:t>й</w:t>
      </w:r>
      <w:r w:rsidRPr="0012002F">
        <w:rPr>
          <w:bCs/>
          <w:szCs w:val="24"/>
          <w:lang w:val="kk-KZ"/>
        </w:rPr>
        <w:t xml:space="preserve">лері: </w:t>
      </w:r>
    </w:p>
    <w:p w:rsidR="000568B9" w:rsidRPr="0012002F" w:rsidRDefault="000568B9" w:rsidP="00B96720">
      <w:pPr>
        <w:ind w:left="-426"/>
        <w:jc w:val="both"/>
        <w:rPr>
          <w:bCs/>
          <w:szCs w:val="24"/>
          <w:lang w:val="kk-KZ"/>
        </w:rPr>
      </w:pPr>
      <w:r w:rsidRPr="0012002F">
        <w:rPr>
          <w:bCs/>
          <w:szCs w:val="24"/>
          <w:lang w:val="kk-KZ"/>
        </w:rPr>
        <w:t>Қорытынды тест: барлық курстың білімі мен түсінігін тексеруге.</w:t>
      </w:r>
    </w:p>
    <w:p w:rsidR="000568B9" w:rsidRPr="0012002F" w:rsidRDefault="000568B9" w:rsidP="00B96720">
      <w:pPr>
        <w:ind w:left="-426"/>
        <w:jc w:val="both"/>
        <w:rPr>
          <w:bCs/>
          <w:szCs w:val="24"/>
          <w:lang w:val="kk-KZ"/>
        </w:rPr>
      </w:pPr>
      <w:r w:rsidRPr="0012002F">
        <w:rPr>
          <w:bCs/>
          <w:szCs w:val="24"/>
          <w:lang w:val="kk-KZ"/>
        </w:rPr>
        <w:t>Тестте 50-ден 100-ге дейінгі сұрақтан, әр дұрыс жауап-1 балл.</w:t>
      </w:r>
    </w:p>
    <w:p w:rsidR="000568B9" w:rsidRPr="0012002F" w:rsidRDefault="000568B9" w:rsidP="00B96720">
      <w:pPr>
        <w:ind w:left="-426"/>
        <w:jc w:val="both"/>
        <w:rPr>
          <w:b/>
          <w:bCs/>
          <w:color w:val="000000"/>
          <w:spacing w:val="-2"/>
          <w:sz w:val="28"/>
          <w:szCs w:val="28"/>
          <w:lang w:val="kk-KZ"/>
        </w:rPr>
      </w:pPr>
      <w:r w:rsidRPr="0012002F">
        <w:rPr>
          <w:b/>
          <w:bCs/>
          <w:szCs w:val="24"/>
          <w:lang w:val="kk-KZ"/>
        </w:rPr>
        <w:t xml:space="preserve">Тапсыру мерзімі: </w:t>
      </w:r>
      <w:r w:rsidRPr="0012002F">
        <w:rPr>
          <w:bCs/>
          <w:szCs w:val="24"/>
          <w:lang w:val="kk-KZ"/>
        </w:rPr>
        <w:t>Орындалған тапсырмаларды жүктеу үшін белгіленген мерзім: оқу курсын аяқтаған сәттен бастап екі апта. Уақытында тапсырылмаған жағдайда төмендету коэффициенті қолданылады: мысалы, 0,75-0,9.</w:t>
      </w:r>
    </w:p>
    <w:p w:rsidR="000568B9" w:rsidRPr="0012002F" w:rsidRDefault="000568B9" w:rsidP="00B96720">
      <w:pPr>
        <w:ind w:left="-426"/>
        <w:jc w:val="both"/>
        <w:rPr>
          <w:b/>
          <w:szCs w:val="24"/>
          <w:lang w:val="kk-KZ"/>
        </w:rPr>
      </w:pPr>
      <w:r w:rsidRPr="0012002F">
        <w:rPr>
          <w:b/>
          <w:szCs w:val="24"/>
          <w:lang w:val="kk-KZ"/>
        </w:rPr>
        <w:t xml:space="preserve">1.10 Материалдық-техникалық қамтамасыз ету: </w:t>
      </w:r>
      <w:r w:rsidRPr="0012002F">
        <w:rPr>
          <w:kern w:val="36"/>
          <w:szCs w:val="24"/>
          <w:lang w:val="kk-KZ"/>
        </w:rPr>
        <w:t>ноутбук, мультимедиялық құрылғы.</w:t>
      </w:r>
    </w:p>
    <w:p w:rsidR="006455DE" w:rsidRPr="00834B4F" w:rsidRDefault="000568B9" w:rsidP="00B96720">
      <w:pPr>
        <w:tabs>
          <w:tab w:val="left" w:pos="142"/>
          <w:tab w:val="left" w:pos="284"/>
        </w:tabs>
        <w:ind w:left="-426"/>
        <w:rPr>
          <w:bCs/>
          <w:color w:val="000000" w:themeColor="text1"/>
          <w:szCs w:val="24"/>
          <w:lang w:val="kk-KZ"/>
        </w:rPr>
      </w:pPr>
      <w:r w:rsidRPr="0012002F">
        <w:rPr>
          <w:b/>
          <w:szCs w:val="24"/>
          <w:lang w:val="kk-KZ"/>
        </w:rPr>
        <w:t>1.10.1</w:t>
      </w:r>
      <w:r w:rsidR="006455DE" w:rsidRPr="009C0093">
        <w:rPr>
          <w:b/>
          <w:color w:val="000000" w:themeColor="text1"/>
          <w:szCs w:val="24"/>
          <w:lang w:val="kk-KZ"/>
        </w:rPr>
        <w:t xml:space="preserve"> Негізгі әдебиеттер:</w:t>
      </w:r>
    </w:p>
    <w:p w:rsidR="00834B4F" w:rsidRPr="00834B4F" w:rsidRDefault="00834B4F" w:rsidP="00B96720">
      <w:pPr>
        <w:numPr>
          <w:ilvl w:val="0"/>
          <w:numId w:val="42"/>
        </w:numPr>
        <w:ind w:left="-426" w:hanging="426"/>
        <w:jc w:val="both"/>
        <w:rPr>
          <w:bCs/>
          <w:szCs w:val="24"/>
          <w:lang w:val="kk-KZ"/>
        </w:rPr>
      </w:pPr>
      <w:r w:rsidRPr="00834B4F">
        <w:rPr>
          <w:bCs/>
          <w:szCs w:val="24"/>
          <w:lang w:val="kk-KZ"/>
        </w:rPr>
        <w:t>Мейірбикелік дағдылар оқулық / А. Қаныбеков – Алматы : Эверо, 2016. – 476 б. с.</w:t>
      </w:r>
    </w:p>
    <w:p w:rsidR="00834B4F" w:rsidRPr="00834B4F" w:rsidRDefault="00E67920" w:rsidP="00B96720">
      <w:pPr>
        <w:numPr>
          <w:ilvl w:val="0"/>
          <w:numId w:val="42"/>
        </w:numPr>
        <w:ind w:left="-426" w:hanging="426"/>
        <w:jc w:val="both"/>
        <w:rPr>
          <w:bCs/>
          <w:szCs w:val="24"/>
          <w:lang w:val="kk-KZ"/>
        </w:rPr>
      </w:pPr>
      <w:r>
        <w:rPr>
          <w:bCs/>
          <w:szCs w:val="24"/>
          <w:lang w:val="kk-KZ"/>
        </w:rPr>
        <w:t>Реабилитация неіздері: мед-қ училищелермен колледждерге арналған оқулық\редакциясын басқарған В.А.Епифанов, А.В.Епифанов</w:t>
      </w:r>
      <w:r w:rsidR="00A2613E">
        <w:rPr>
          <w:bCs/>
          <w:szCs w:val="24"/>
          <w:lang w:val="kk-KZ"/>
        </w:rPr>
        <w:t>; қазақ тіліне аударған және жауапты редакторы Ш.Ш.Жалмаханов.-М.: ГЭОТАР-Медиа, 2018.-448б.:ил</w:t>
      </w:r>
    </w:p>
    <w:p w:rsidR="00834B4F" w:rsidRPr="00834B4F" w:rsidRDefault="00A2613E" w:rsidP="00B96720">
      <w:pPr>
        <w:numPr>
          <w:ilvl w:val="0"/>
          <w:numId w:val="42"/>
        </w:numPr>
        <w:ind w:left="-426" w:hanging="426"/>
        <w:jc w:val="both"/>
        <w:rPr>
          <w:bCs/>
          <w:szCs w:val="24"/>
          <w:lang w:val="kk-KZ"/>
        </w:rPr>
      </w:pPr>
      <w:r>
        <w:rPr>
          <w:bCs/>
          <w:szCs w:val="24"/>
          <w:lang w:val="kk-KZ"/>
        </w:rPr>
        <w:t>Мамандандырылған медбикелік күтімді ұйымдастыру:</w:t>
      </w:r>
      <w:r w:rsidRPr="00A2613E">
        <w:rPr>
          <w:bCs/>
          <w:szCs w:val="24"/>
          <w:lang w:val="kk-KZ"/>
        </w:rPr>
        <w:t xml:space="preserve"> </w:t>
      </w:r>
      <w:r>
        <w:rPr>
          <w:bCs/>
          <w:szCs w:val="24"/>
          <w:lang w:val="kk-KZ"/>
        </w:rPr>
        <w:t>мед-қ училищелермен колледждерге арналған оқулық\редакциясын басқарған З.Е.Сопина, қазақ тіліне аударған және жауапты редакторы А.Р.Куспанова, Б.Т. Алпыспаева, м.ғ.д. С.Қ.Мұратбекова.-</w:t>
      </w:r>
      <w:r w:rsidRPr="00A2613E">
        <w:rPr>
          <w:bCs/>
          <w:szCs w:val="24"/>
          <w:lang w:val="kk-KZ"/>
        </w:rPr>
        <w:t xml:space="preserve"> </w:t>
      </w:r>
      <w:r>
        <w:rPr>
          <w:bCs/>
          <w:szCs w:val="24"/>
          <w:lang w:val="kk-KZ"/>
        </w:rPr>
        <w:t>М.: ГЭОТАР-Медиа, 2015.:ил</w:t>
      </w:r>
    </w:p>
    <w:p w:rsidR="00A2613E" w:rsidRDefault="00A2613E" w:rsidP="00B96720">
      <w:pPr>
        <w:numPr>
          <w:ilvl w:val="0"/>
          <w:numId w:val="42"/>
        </w:numPr>
        <w:ind w:left="-426" w:hanging="426"/>
        <w:jc w:val="both"/>
        <w:rPr>
          <w:bCs/>
          <w:szCs w:val="24"/>
          <w:lang w:val="kk-KZ"/>
        </w:rPr>
      </w:pPr>
      <w:r w:rsidRPr="00A2613E">
        <w:rPr>
          <w:bCs/>
          <w:szCs w:val="24"/>
        </w:rPr>
        <w:t>Сестринский уход на дому [Текст] : учебное пособие / А.Т. Умбетжанова [ и др.]. - Караганда : АҚНҰР, 2020. - 78 с</w:t>
      </w:r>
      <w:r w:rsidRPr="00A2613E">
        <w:rPr>
          <w:bCs/>
          <w:szCs w:val="24"/>
          <w:lang w:val="kk-KZ"/>
        </w:rPr>
        <w:t xml:space="preserve"> </w:t>
      </w:r>
    </w:p>
    <w:p w:rsidR="00CB1389" w:rsidRDefault="00834B4F" w:rsidP="00B96720">
      <w:pPr>
        <w:numPr>
          <w:ilvl w:val="0"/>
          <w:numId w:val="42"/>
        </w:numPr>
        <w:ind w:left="-426" w:hanging="426"/>
        <w:jc w:val="both"/>
        <w:rPr>
          <w:bCs/>
          <w:szCs w:val="24"/>
          <w:lang w:val="kk-KZ"/>
        </w:rPr>
      </w:pPr>
      <w:r w:rsidRPr="00834B4F">
        <w:rPr>
          <w:bCs/>
          <w:szCs w:val="24"/>
          <w:lang w:val="kk-KZ"/>
        </w:rPr>
        <w:t>Алпысова, А. Р. Ауруханаға дейінгі кезеңде жедел көмек көрсету алгоритмдері = Алгоритмы оказания неотложной помощи на догоспитальном этапе : оқу құралы. – Караганда : АҚНҰР, 2015. – 120 б. с.</w:t>
      </w:r>
    </w:p>
    <w:p w:rsidR="00CB1389" w:rsidRPr="00CB1389" w:rsidRDefault="00CB1389" w:rsidP="00B96720">
      <w:pPr>
        <w:numPr>
          <w:ilvl w:val="0"/>
          <w:numId w:val="42"/>
        </w:numPr>
        <w:ind w:left="-426" w:hanging="426"/>
        <w:jc w:val="both"/>
        <w:rPr>
          <w:bCs/>
          <w:szCs w:val="24"/>
          <w:lang w:val="kk-KZ"/>
        </w:rPr>
      </w:pPr>
      <w:r w:rsidRPr="00CB1389">
        <w:rPr>
          <w:bCs/>
          <w:szCs w:val="24"/>
          <w:lang w:val="kk-KZ"/>
        </w:rPr>
        <w:t>Қаныбеков, А. Емшара және таңу бөлмелерінің мейірбикелерінің іс - әрекеттері: оқулық / А. Қаныбеков, А. Қаныбекова. - Алматы : Эверо, 2017. - 200 бет. с.</w:t>
      </w:r>
    </w:p>
    <w:p w:rsidR="000568B9" w:rsidRPr="0012002F" w:rsidRDefault="000568B9" w:rsidP="00B96720">
      <w:pPr>
        <w:ind w:left="-426"/>
        <w:jc w:val="both"/>
        <w:rPr>
          <w:szCs w:val="24"/>
          <w:lang w:val="kk-KZ"/>
        </w:rPr>
      </w:pPr>
      <w:r w:rsidRPr="0012002F">
        <w:rPr>
          <w:b/>
          <w:szCs w:val="24"/>
          <w:lang w:val="kk-KZ"/>
        </w:rPr>
        <w:t xml:space="preserve">1.10.2. </w:t>
      </w:r>
      <w:bookmarkStart w:id="1" w:name="_Hlk118750721"/>
      <w:r w:rsidRPr="0012002F">
        <w:rPr>
          <w:b/>
          <w:szCs w:val="24"/>
          <w:lang w:val="kk-KZ"/>
        </w:rPr>
        <w:t>Қосымша әдебиеттер:</w:t>
      </w:r>
    </w:p>
    <w:p w:rsidR="00834B4F" w:rsidRPr="00834B4F" w:rsidRDefault="00834B4F" w:rsidP="00B96720">
      <w:pPr>
        <w:numPr>
          <w:ilvl w:val="0"/>
          <w:numId w:val="43"/>
        </w:numPr>
        <w:shd w:val="clear" w:color="auto" w:fill="FFFFFF"/>
        <w:ind w:left="-426"/>
        <w:jc w:val="both"/>
        <w:rPr>
          <w:bCs/>
          <w:kern w:val="16"/>
          <w:szCs w:val="24"/>
          <w:lang w:val="kk-KZ"/>
        </w:rPr>
      </w:pPr>
      <w:bookmarkStart w:id="2" w:name="_Hlk118750671"/>
      <w:bookmarkEnd w:id="1"/>
      <w:r w:rsidRPr="00834B4F">
        <w:rPr>
          <w:bCs/>
          <w:kern w:val="16"/>
          <w:szCs w:val="24"/>
          <w:lang w:val="kk-KZ"/>
        </w:rPr>
        <w:t>Повышение качества медицинской помощи и безопасности пациентов в медицинских организациях : наглядное руководство / пер. с англ. Г. Э. Улумбековой ; под ред. С. С. Панисар. – М. : ГЭОТАР – Медиа, 2016. – 160 с.</w:t>
      </w:r>
    </w:p>
    <w:p w:rsidR="00CB1389" w:rsidRDefault="00CB1389" w:rsidP="00B96720">
      <w:pPr>
        <w:numPr>
          <w:ilvl w:val="0"/>
          <w:numId w:val="43"/>
        </w:numPr>
        <w:shd w:val="clear" w:color="auto" w:fill="FFFFFF"/>
        <w:ind w:left="-142"/>
        <w:jc w:val="both"/>
        <w:rPr>
          <w:bCs/>
          <w:kern w:val="16"/>
          <w:szCs w:val="24"/>
          <w:lang w:val="kk-KZ"/>
        </w:rPr>
      </w:pPr>
      <w:r w:rsidRPr="00CB1389">
        <w:rPr>
          <w:bCs/>
          <w:kern w:val="16"/>
          <w:szCs w:val="24"/>
          <w:lang w:val="kk-KZ"/>
        </w:rPr>
        <w:lastRenderedPageBreak/>
        <w:t>Мейіргердің манипуляциялық әрекетінің алгоритмдері [Электронный ресурс] : оқу құралы = Алгоритмы сестринских манипуляций : увеб. пособие / Л. М. Адилова. - Электрон. текстовые дан. (39.5Мб). - М. : "Литтерра", 2016. - 248б. с. - ISBN 978-5-4235-0203-4 : 5268.46 Тг.</w:t>
      </w:r>
    </w:p>
    <w:p w:rsidR="00CB1389" w:rsidRPr="00CB1389" w:rsidRDefault="00CB1389" w:rsidP="00B96720">
      <w:pPr>
        <w:numPr>
          <w:ilvl w:val="0"/>
          <w:numId w:val="43"/>
        </w:numPr>
        <w:shd w:val="clear" w:color="auto" w:fill="FFFFFF"/>
        <w:ind w:left="-142"/>
        <w:jc w:val="both"/>
        <w:rPr>
          <w:bCs/>
          <w:kern w:val="16"/>
          <w:szCs w:val="24"/>
          <w:lang w:val="kk-KZ"/>
        </w:rPr>
      </w:pPr>
      <w:r w:rsidRPr="00CB1389">
        <w:rPr>
          <w:bCs/>
          <w:kern w:val="16"/>
          <w:szCs w:val="24"/>
        </w:rPr>
        <w:t>Науқас адамдарды жалпы күту</w:t>
      </w:r>
      <w:r w:rsidRPr="00CB1389">
        <w:rPr>
          <w:bCs/>
          <w:kern w:val="16"/>
          <w:szCs w:val="24"/>
          <w:lang w:val="kk-KZ"/>
        </w:rPr>
        <w:t>.</w:t>
      </w:r>
    </w:p>
    <w:p w:rsidR="00CB1389" w:rsidRDefault="00CB1389" w:rsidP="00B96720">
      <w:pPr>
        <w:numPr>
          <w:ilvl w:val="0"/>
          <w:numId w:val="43"/>
        </w:numPr>
        <w:shd w:val="clear" w:color="auto" w:fill="FFFFFF"/>
        <w:ind w:left="-142"/>
        <w:jc w:val="both"/>
        <w:rPr>
          <w:bCs/>
          <w:kern w:val="16"/>
          <w:szCs w:val="24"/>
          <w:lang w:val="kk-KZ"/>
        </w:rPr>
      </w:pPr>
      <w:r w:rsidRPr="00CB1389">
        <w:rPr>
          <w:bCs/>
          <w:kern w:val="16"/>
          <w:szCs w:val="24"/>
          <w:lang w:val="kk-KZ"/>
        </w:rPr>
        <w:t xml:space="preserve">Санов С. , 2013 </w:t>
      </w:r>
      <w:hyperlink r:id="rId9" w:history="1">
        <w:r w:rsidRPr="00CB1389">
          <w:rPr>
            <w:rStyle w:val="ae"/>
            <w:bCs/>
            <w:kern w:val="16"/>
            <w:szCs w:val="24"/>
            <w:lang w:val="kk-KZ"/>
          </w:rPr>
          <w:t>https://aknurpress.kz/login</w:t>
        </w:r>
      </w:hyperlink>
    </w:p>
    <w:p w:rsidR="00CB1389" w:rsidRDefault="00CB1389" w:rsidP="00B96720">
      <w:pPr>
        <w:numPr>
          <w:ilvl w:val="0"/>
          <w:numId w:val="43"/>
        </w:numPr>
        <w:shd w:val="clear" w:color="auto" w:fill="FFFFFF"/>
        <w:ind w:left="-142"/>
        <w:jc w:val="both"/>
        <w:rPr>
          <w:bCs/>
          <w:kern w:val="16"/>
          <w:szCs w:val="24"/>
          <w:lang w:val="kk-KZ"/>
        </w:rPr>
      </w:pPr>
      <w:r w:rsidRPr="00CB1389">
        <w:rPr>
          <w:bCs/>
          <w:kern w:val="16"/>
          <w:szCs w:val="24"/>
          <w:lang w:val="kk-KZ"/>
        </w:rPr>
        <w:t>Адилова, Л. М. Мейіргердің манипуляциялық әрекетінің алгоритмдері: оқу құралы = Алгоритмы сестринских манипуляций : учебное пособие/- М. : "Литтерра", 2016. - 248 бет с.</w:t>
      </w:r>
    </w:p>
    <w:p w:rsidR="00CB1389" w:rsidRDefault="00834B4F" w:rsidP="00B96720">
      <w:pPr>
        <w:numPr>
          <w:ilvl w:val="0"/>
          <w:numId w:val="43"/>
        </w:numPr>
        <w:shd w:val="clear" w:color="auto" w:fill="FFFFFF"/>
        <w:ind w:left="-142"/>
        <w:jc w:val="both"/>
        <w:rPr>
          <w:bCs/>
          <w:kern w:val="16"/>
          <w:szCs w:val="24"/>
          <w:lang w:val="kk-KZ"/>
        </w:rPr>
      </w:pPr>
      <w:r w:rsidRPr="00834B4F">
        <w:rPr>
          <w:bCs/>
          <w:kern w:val="16"/>
          <w:szCs w:val="24"/>
          <w:lang w:val="kk-KZ"/>
        </w:rPr>
        <w:t>Қарқынды емдеу бөлімшесінің мейіргері: практикалық нұсқаулық / Ред. В. Л. Кассиль., қаз. тіліне ауд. У. Е. Ибраев. – М. : ГЭОТАР – Медиа, 2016. – 312 бет ил.</w:t>
      </w:r>
      <w:bookmarkEnd w:id="2"/>
    </w:p>
    <w:p w:rsidR="001C4A1A" w:rsidRPr="00CB1389" w:rsidRDefault="00CB1389" w:rsidP="00B96720">
      <w:pPr>
        <w:numPr>
          <w:ilvl w:val="0"/>
          <w:numId w:val="43"/>
        </w:numPr>
        <w:shd w:val="clear" w:color="auto" w:fill="FFFFFF"/>
        <w:ind w:left="-142"/>
        <w:jc w:val="both"/>
        <w:rPr>
          <w:bCs/>
          <w:kern w:val="16"/>
          <w:szCs w:val="24"/>
          <w:lang w:val="kk-KZ"/>
        </w:rPr>
      </w:pPr>
      <w:r w:rsidRPr="00CB1389">
        <w:rPr>
          <w:bCs/>
          <w:kern w:val="16"/>
          <w:szCs w:val="24"/>
          <w:lang w:val="kk-KZ"/>
        </w:rPr>
        <w:t xml:space="preserve">Дәулетбаев Д.А.Мейірбике манипуляциясы алгоритмдері (стандарттары) / оқу құралы / Д.А. Дәулетбаев, М.А. Абабкова, Г.Қ. Ердесова. – Алматы:«Эверо» баспасы, 2016, - 224 б. </w:t>
      </w:r>
      <w:hyperlink r:id="rId10" w:history="1">
        <w:r w:rsidRPr="00CB1389">
          <w:rPr>
            <w:rStyle w:val="ae"/>
            <w:bCs/>
            <w:kern w:val="16"/>
            <w:szCs w:val="24"/>
            <w:lang w:val="kk-KZ"/>
          </w:rPr>
          <w:t>https://www.elib.kz/ru/search/read_book/737/</w:t>
        </w:r>
      </w:hyperlink>
    </w:p>
    <w:sectPr w:rsidR="001C4A1A" w:rsidRPr="00CB1389" w:rsidSect="00B96720">
      <w:headerReference w:type="default" r:id="rId11"/>
      <w:headerReference w:type="first" r:id="rId12"/>
      <w:pgSz w:w="11906" w:h="16838"/>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9B9" w:rsidRDefault="001029B9" w:rsidP="009A4635">
      <w:r>
        <w:separator/>
      </w:r>
    </w:p>
  </w:endnote>
  <w:endnote w:type="continuationSeparator" w:id="0">
    <w:p w:rsidR="001029B9" w:rsidRDefault="001029B9" w:rsidP="009A4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9B9" w:rsidRDefault="001029B9" w:rsidP="009A4635">
      <w:r>
        <w:separator/>
      </w:r>
    </w:p>
  </w:footnote>
  <w:footnote w:type="continuationSeparator" w:id="0">
    <w:p w:rsidR="001029B9" w:rsidRDefault="001029B9" w:rsidP="009A4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0"/>
      <w:gridCol w:w="1676"/>
    </w:tblGrid>
    <w:tr w:rsidR="00A704C9" w:rsidRPr="0012002F" w:rsidTr="005B12CB">
      <w:trPr>
        <w:trHeight w:val="602"/>
      </w:trPr>
      <w:tc>
        <w:tcPr>
          <w:tcW w:w="9786" w:type="dxa"/>
          <w:gridSpan w:val="2"/>
        </w:tcPr>
        <w:p w:rsidR="00A704C9" w:rsidRPr="0012002F" w:rsidRDefault="00A704C9" w:rsidP="009A4635">
          <w:pPr>
            <w:tabs>
              <w:tab w:val="left" w:pos="258"/>
              <w:tab w:val="center" w:pos="4677"/>
              <w:tab w:val="center" w:pos="4901"/>
              <w:tab w:val="right" w:pos="9355"/>
            </w:tabs>
            <w:jc w:val="center"/>
            <w:rPr>
              <w:sz w:val="20"/>
              <w:lang w:val="kk-KZ"/>
            </w:rPr>
          </w:pPr>
          <w:r w:rsidRPr="0012002F">
            <w:rPr>
              <w:noProof/>
              <w:szCs w:val="24"/>
            </w:rPr>
            <w:drawing>
              <wp:inline distT="0" distB="0" distL="0" distR="0">
                <wp:extent cx="6076950" cy="381000"/>
                <wp:effectExtent l="0" t="0" r="0" b="0"/>
                <wp:docPr id="1" name="Рисунок 1" descr="Описание: 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381000"/>
                        </a:xfrm>
                        <a:prstGeom prst="rect">
                          <a:avLst/>
                        </a:prstGeom>
                        <a:noFill/>
                        <a:ln>
                          <a:noFill/>
                        </a:ln>
                      </pic:spPr>
                    </pic:pic>
                  </a:graphicData>
                </a:graphic>
              </wp:inline>
            </w:drawing>
          </w:r>
        </w:p>
      </w:tc>
    </w:tr>
    <w:tr w:rsidR="00A704C9" w:rsidRPr="0012002F" w:rsidTr="005B12CB">
      <w:trPr>
        <w:trHeight w:val="97"/>
      </w:trPr>
      <w:tc>
        <w:tcPr>
          <w:tcW w:w="8110" w:type="dxa"/>
        </w:tcPr>
        <w:p w:rsidR="00A704C9" w:rsidRPr="0012002F" w:rsidRDefault="00A704C9" w:rsidP="00E27472">
          <w:pPr>
            <w:spacing w:after="100" w:afterAutospacing="1"/>
            <w:jc w:val="center"/>
            <w:rPr>
              <w:sz w:val="20"/>
              <w:lang w:val="kk-KZ"/>
            </w:rPr>
          </w:pPr>
          <w:r>
            <w:rPr>
              <w:sz w:val="20"/>
              <w:lang w:val="kk-KZ"/>
            </w:rPr>
            <w:t>«</w:t>
          </w:r>
          <w:r w:rsidRPr="0012002F">
            <w:rPr>
              <w:sz w:val="20"/>
              <w:lang w:val="kk-KZ"/>
            </w:rPr>
            <w:t>Мейіргер ісі</w:t>
          </w:r>
          <w:r w:rsidR="009B784E">
            <w:rPr>
              <w:sz w:val="20"/>
              <w:lang w:val="kk-KZ"/>
            </w:rPr>
            <w:t>-2</w:t>
          </w:r>
          <w:r>
            <w:rPr>
              <w:sz w:val="20"/>
              <w:lang w:val="kk-KZ"/>
            </w:rPr>
            <w:t>»</w:t>
          </w:r>
          <w:r w:rsidRPr="0012002F">
            <w:rPr>
              <w:sz w:val="20"/>
              <w:lang w:val="kk-KZ"/>
            </w:rPr>
            <w:t xml:space="preserve"> кафедрасы</w:t>
          </w:r>
        </w:p>
      </w:tc>
      <w:tc>
        <w:tcPr>
          <w:tcW w:w="1676" w:type="dxa"/>
          <w:vMerge w:val="restart"/>
        </w:tcPr>
        <w:p w:rsidR="00A704C9" w:rsidRPr="0012002F" w:rsidRDefault="00246412" w:rsidP="005B12CB">
          <w:pPr>
            <w:tabs>
              <w:tab w:val="center" w:pos="4677"/>
              <w:tab w:val="right" w:pos="9355"/>
            </w:tabs>
            <w:rPr>
              <w:sz w:val="20"/>
              <w:lang w:val="kk-KZ"/>
            </w:rPr>
          </w:pPr>
          <w:r>
            <w:rPr>
              <w:sz w:val="20"/>
              <w:lang w:val="kk-KZ"/>
            </w:rPr>
            <w:t>80</w:t>
          </w:r>
          <w:r w:rsidR="00B96720">
            <w:rPr>
              <w:sz w:val="20"/>
              <w:lang w:val="kk-KZ"/>
            </w:rPr>
            <w:t>-11</w:t>
          </w:r>
          <w:r w:rsidR="00EC6F3D">
            <w:rPr>
              <w:sz w:val="20"/>
              <w:lang w:val="kk-KZ"/>
            </w:rPr>
            <w:t xml:space="preserve">-2024 </w:t>
          </w:r>
          <w:r w:rsidR="00A704C9" w:rsidRPr="0012002F">
            <w:rPr>
              <w:sz w:val="20"/>
              <w:lang w:val="kk-KZ"/>
            </w:rPr>
            <w:t xml:space="preserve"> ( </w:t>
          </w:r>
          <w:r w:rsidR="00A704C9">
            <w:rPr>
              <w:sz w:val="20"/>
              <w:lang w:val="kk-KZ"/>
            </w:rPr>
            <w:t xml:space="preserve">  </w:t>
          </w:r>
          <w:r w:rsidR="00A704C9" w:rsidRPr="0012002F">
            <w:rPr>
              <w:sz w:val="20"/>
              <w:lang w:val="kk-KZ"/>
            </w:rPr>
            <w:t xml:space="preserve"> )</w:t>
          </w:r>
        </w:p>
        <w:p w:rsidR="00A704C9" w:rsidRPr="0012002F" w:rsidRDefault="00EC6F3D" w:rsidP="005B12CB">
          <w:pPr>
            <w:tabs>
              <w:tab w:val="center" w:pos="4677"/>
              <w:tab w:val="right" w:pos="9355"/>
            </w:tabs>
            <w:rPr>
              <w:szCs w:val="24"/>
              <w:lang w:val="kk-KZ"/>
            </w:rPr>
          </w:pPr>
          <w:r>
            <w:rPr>
              <w:sz w:val="20"/>
              <w:lang w:val="kk-KZ"/>
            </w:rPr>
            <w:t>9</w:t>
          </w:r>
          <w:r w:rsidR="00A704C9" w:rsidRPr="0012002F">
            <w:rPr>
              <w:sz w:val="20"/>
              <w:lang w:val="kk-KZ"/>
            </w:rPr>
            <w:t xml:space="preserve"> беттің </w:t>
          </w:r>
          <w:r w:rsidR="0033044D" w:rsidRPr="0012002F">
            <w:rPr>
              <w:sz w:val="20"/>
            </w:rPr>
            <w:fldChar w:fldCharType="begin"/>
          </w:r>
          <w:r w:rsidR="00A704C9" w:rsidRPr="0012002F">
            <w:rPr>
              <w:sz w:val="20"/>
              <w:lang w:val="kk-KZ"/>
            </w:rPr>
            <w:instrText xml:space="preserve"> PAGE </w:instrText>
          </w:r>
          <w:r w:rsidR="0033044D" w:rsidRPr="0012002F">
            <w:rPr>
              <w:sz w:val="20"/>
            </w:rPr>
            <w:fldChar w:fldCharType="separate"/>
          </w:r>
          <w:r w:rsidR="00BF552F">
            <w:rPr>
              <w:noProof/>
              <w:sz w:val="20"/>
              <w:lang w:val="kk-KZ"/>
            </w:rPr>
            <w:t>3</w:t>
          </w:r>
          <w:r w:rsidR="0033044D" w:rsidRPr="0012002F">
            <w:rPr>
              <w:sz w:val="20"/>
            </w:rPr>
            <w:fldChar w:fldCharType="end"/>
          </w:r>
          <w:r w:rsidR="00A704C9" w:rsidRPr="0012002F">
            <w:rPr>
              <w:sz w:val="20"/>
              <w:lang w:val="kk-KZ"/>
            </w:rPr>
            <w:t xml:space="preserve"> беті</w:t>
          </w:r>
        </w:p>
      </w:tc>
    </w:tr>
    <w:tr w:rsidR="00A704C9" w:rsidRPr="0012002F" w:rsidTr="005B12CB">
      <w:trPr>
        <w:trHeight w:val="74"/>
      </w:trPr>
      <w:tc>
        <w:tcPr>
          <w:tcW w:w="8110" w:type="dxa"/>
          <w:tcBorders>
            <w:bottom w:val="single" w:sz="4" w:space="0" w:color="auto"/>
          </w:tcBorders>
        </w:tcPr>
        <w:p w:rsidR="00A704C9" w:rsidRPr="0012002F" w:rsidRDefault="00A704C9" w:rsidP="00E27472">
          <w:pPr>
            <w:jc w:val="center"/>
            <w:rPr>
              <w:sz w:val="20"/>
            </w:rPr>
          </w:pPr>
          <w:r w:rsidRPr="0012002F">
            <w:rPr>
              <w:sz w:val="20"/>
              <w:lang w:val="kk-KZ"/>
            </w:rPr>
            <w:t>Жұмыс оқу бағдарламасы</w:t>
          </w:r>
        </w:p>
      </w:tc>
      <w:tc>
        <w:tcPr>
          <w:tcW w:w="1676" w:type="dxa"/>
          <w:vMerge/>
        </w:tcPr>
        <w:p w:rsidR="00A704C9" w:rsidRPr="0012002F" w:rsidRDefault="00A704C9" w:rsidP="00E27472">
          <w:pPr>
            <w:tabs>
              <w:tab w:val="center" w:pos="4677"/>
              <w:tab w:val="right" w:pos="9355"/>
            </w:tabs>
            <w:jc w:val="center"/>
            <w:rPr>
              <w:szCs w:val="24"/>
              <w:lang w:val="kk-KZ"/>
            </w:rPr>
          </w:pPr>
        </w:p>
      </w:tc>
    </w:tr>
  </w:tbl>
  <w:p w:rsidR="00A704C9" w:rsidRPr="009A4635" w:rsidRDefault="00A704C9" w:rsidP="00E27472">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6720" w:rsidRDefault="00B96720">
    <w:pPr>
      <w:pStyle w:val="a6"/>
    </w:pPr>
    <w:r w:rsidRPr="00B96720">
      <w:rPr>
        <w:rFonts w:ascii="Calibri" w:hAnsi="Calibri"/>
        <w:noProof/>
        <w:sz w:val="22"/>
        <w:szCs w:val="22"/>
      </w:rPr>
      <w:drawing>
        <wp:anchor distT="0" distB="0" distL="114300" distR="114300" simplePos="0" relativeHeight="251659264" behindDoc="1" locked="0" layoutInCell="1" allowOverlap="1" wp14:anchorId="1A993087" wp14:editId="01E76EB5">
          <wp:simplePos x="0" y="0"/>
          <wp:positionH relativeFrom="margin">
            <wp:posOffset>-511818</wp:posOffset>
          </wp:positionH>
          <wp:positionV relativeFrom="paragraph">
            <wp:posOffset>-215793</wp:posOffset>
          </wp:positionV>
          <wp:extent cx="6591300" cy="585470"/>
          <wp:effectExtent l="0" t="0" r="0" b="5080"/>
          <wp:wrapTight wrapText="bothSides">
            <wp:wrapPolygon edited="0">
              <wp:start x="10550" y="0"/>
              <wp:lineTo x="5868" y="0"/>
              <wp:lineTo x="5806" y="4217"/>
              <wp:lineTo x="7554" y="11245"/>
              <wp:lineTo x="437" y="15462"/>
              <wp:lineTo x="437" y="21085"/>
              <wp:lineTo x="10425" y="21085"/>
              <wp:lineTo x="11112" y="21085"/>
              <wp:lineTo x="21538" y="20382"/>
              <wp:lineTo x="21538" y="13354"/>
              <wp:lineTo x="15357" y="9137"/>
              <wp:lineTo x="15295" y="703"/>
              <wp:lineTo x="10987" y="0"/>
              <wp:lineTo x="10550" y="0"/>
            </wp:wrapPolygon>
          </wp:wrapTight>
          <wp:docPr id="2" name="Рисунок 2" descr="D:\серьезный\NEW LOGO\колонтитул--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D:\серьезный\NEW LOGO\колонтитул--1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585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07BCD"/>
    <w:multiLevelType w:val="multilevel"/>
    <w:tmpl w:val="7E3430F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nsid w:val="05D27595"/>
    <w:multiLevelType w:val="hybridMultilevel"/>
    <w:tmpl w:val="416C5C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E3437"/>
    <w:multiLevelType w:val="multilevel"/>
    <w:tmpl w:val="840C3C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DF10609"/>
    <w:multiLevelType w:val="multilevel"/>
    <w:tmpl w:val="7C321AE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4">
    <w:nsid w:val="0F6B2A25"/>
    <w:multiLevelType w:val="multilevel"/>
    <w:tmpl w:val="F2DEDFB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10357CBC"/>
    <w:multiLevelType w:val="multilevel"/>
    <w:tmpl w:val="2E5E2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D269A4"/>
    <w:multiLevelType w:val="multilevel"/>
    <w:tmpl w:val="0B5E9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8C77BF"/>
    <w:multiLevelType w:val="hybridMultilevel"/>
    <w:tmpl w:val="742298A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1AD87811"/>
    <w:multiLevelType w:val="hybridMultilevel"/>
    <w:tmpl w:val="7C1A88BE"/>
    <w:lvl w:ilvl="0" w:tplc="0419000F">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CAD3F29"/>
    <w:multiLevelType w:val="hybridMultilevel"/>
    <w:tmpl w:val="93F0F8F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DC0066C"/>
    <w:multiLevelType w:val="hybridMultilevel"/>
    <w:tmpl w:val="39B8B62A"/>
    <w:lvl w:ilvl="0" w:tplc="F36C01D2">
      <w:start w:val="1"/>
      <w:numFmt w:val="decimal"/>
      <w:lvlText w:val="%1."/>
      <w:lvlJc w:val="left"/>
      <w:pPr>
        <w:tabs>
          <w:tab w:val="num" w:pos="0"/>
        </w:tabs>
        <w:ind w:left="0" w:firstLine="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4F4098"/>
    <w:multiLevelType w:val="hybridMultilevel"/>
    <w:tmpl w:val="C9EE2A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13E73D5"/>
    <w:multiLevelType w:val="hybridMultilevel"/>
    <w:tmpl w:val="E27EA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6774F21"/>
    <w:multiLevelType w:val="multilevel"/>
    <w:tmpl w:val="B22E12E8"/>
    <w:lvl w:ilvl="0">
      <w:start w:val="1"/>
      <w:numFmt w:val="bullet"/>
      <w:lvlText w:val=""/>
      <w:lvlJc w:val="left"/>
      <w:pPr>
        <w:ind w:left="1004" w:hanging="360"/>
      </w:pPr>
      <w:rPr>
        <w:rFonts w:ascii="Symbol" w:hAnsi="Symbol"/>
      </w:rPr>
    </w:lvl>
    <w:lvl w:ilvl="1">
      <w:start w:val="1"/>
      <w:numFmt w:val="bullet"/>
      <w:lvlText w:val="o"/>
      <w:lvlJc w:val="left"/>
      <w:pPr>
        <w:ind w:left="1724" w:hanging="360"/>
      </w:pPr>
      <w:rPr>
        <w:rFonts w:ascii="Courier New" w:hAnsi="Courier New"/>
      </w:rPr>
    </w:lvl>
    <w:lvl w:ilvl="2">
      <w:start w:val="1"/>
      <w:numFmt w:val="bullet"/>
      <w:lvlText w:val=""/>
      <w:lvlJc w:val="left"/>
      <w:pPr>
        <w:ind w:left="2444" w:hanging="360"/>
      </w:pPr>
      <w:rPr>
        <w:rFonts w:ascii="Wingdings" w:hAnsi="Wingdings"/>
      </w:rPr>
    </w:lvl>
    <w:lvl w:ilvl="3">
      <w:start w:val="1"/>
      <w:numFmt w:val="bullet"/>
      <w:lvlText w:val=""/>
      <w:lvlJc w:val="left"/>
      <w:pPr>
        <w:ind w:left="3164" w:hanging="360"/>
      </w:pPr>
      <w:rPr>
        <w:rFonts w:ascii="Symbol" w:hAnsi="Symbol"/>
      </w:rPr>
    </w:lvl>
    <w:lvl w:ilvl="4">
      <w:start w:val="1"/>
      <w:numFmt w:val="bullet"/>
      <w:lvlText w:val="o"/>
      <w:lvlJc w:val="left"/>
      <w:pPr>
        <w:ind w:left="3884" w:hanging="360"/>
      </w:pPr>
      <w:rPr>
        <w:rFonts w:ascii="Courier New" w:hAnsi="Courier New"/>
      </w:rPr>
    </w:lvl>
    <w:lvl w:ilvl="5">
      <w:start w:val="1"/>
      <w:numFmt w:val="bullet"/>
      <w:lvlText w:val=""/>
      <w:lvlJc w:val="left"/>
      <w:pPr>
        <w:ind w:left="4604" w:hanging="360"/>
      </w:pPr>
      <w:rPr>
        <w:rFonts w:ascii="Wingdings" w:hAnsi="Wingdings"/>
      </w:rPr>
    </w:lvl>
    <w:lvl w:ilvl="6">
      <w:start w:val="1"/>
      <w:numFmt w:val="bullet"/>
      <w:lvlText w:val=""/>
      <w:lvlJc w:val="left"/>
      <w:pPr>
        <w:ind w:left="5324" w:hanging="360"/>
      </w:pPr>
      <w:rPr>
        <w:rFonts w:ascii="Symbol" w:hAnsi="Symbol"/>
      </w:rPr>
    </w:lvl>
    <w:lvl w:ilvl="7">
      <w:start w:val="1"/>
      <w:numFmt w:val="bullet"/>
      <w:lvlText w:val="o"/>
      <w:lvlJc w:val="left"/>
      <w:pPr>
        <w:ind w:left="6044" w:hanging="360"/>
      </w:pPr>
      <w:rPr>
        <w:rFonts w:ascii="Courier New" w:hAnsi="Courier New"/>
      </w:rPr>
    </w:lvl>
    <w:lvl w:ilvl="8">
      <w:start w:val="1"/>
      <w:numFmt w:val="bullet"/>
      <w:lvlText w:val=""/>
      <w:lvlJc w:val="left"/>
      <w:pPr>
        <w:ind w:left="6764" w:hanging="360"/>
      </w:pPr>
      <w:rPr>
        <w:rFonts w:ascii="Wingdings" w:hAnsi="Wingdings"/>
      </w:rPr>
    </w:lvl>
  </w:abstractNum>
  <w:abstractNum w:abstractNumId="14">
    <w:nsid w:val="27AE781A"/>
    <w:multiLevelType w:val="hybridMultilevel"/>
    <w:tmpl w:val="882A13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2BF10029"/>
    <w:multiLevelType w:val="hybridMultilevel"/>
    <w:tmpl w:val="AC76DB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F8A0751"/>
    <w:multiLevelType w:val="hybridMultilevel"/>
    <w:tmpl w:val="B5006C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25F160B"/>
    <w:multiLevelType w:val="multilevel"/>
    <w:tmpl w:val="BB58D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255A6F"/>
    <w:multiLevelType w:val="hybridMultilevel"/>
    <w:tmpl w:val="390E40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817189F"/>
    <w:multiLevelType w:val="hybridMultilevel"/>
    <w:tmpl w:val="5FC0D9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36043F"/>
    <w:multiLevelType w:val="hybridMultilevel"/>
    <w:tmpl w:val="4CCC9436"/>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3C4C612D"/>
    <w:multiLevelType w:val="hybridMultilevel"/>
    <w:tmpl w:val="76D66D98"/>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2">
    <w:nsid w:val="3DA34CD4"/>
    <w:multiLevelType w:val="hybridMultilevel"/>
    <w:tmpl w:val="6DC495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B46B6B"/>
    <w:multiLevelType w:val="hybridMultilevel"/>
    <w:tmpl w:val="600AC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EF33309"/>
    <w:multiLevelType w:val="multilevel"/>
    <w:tmpl w:val="3500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00A78E0"/>
    <w:multiLevelType w:val="hybridMultilevel"/>
    <w:tmpl w:val="6C8A6030"/>
    <w:lvl w:ilvl="0" w:tplc="0419000F">
      <w:start w:val="1"/>
      <w:numFmt w:val="decimal"/>
      <w:lvlText w:val="%1."/>
      <w:lvlJc w:val="left"/>
      <w:pPr>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0D0206F"/>
    <w:multiLevelType w:val="hybridMultilevel"/>
    <w:tmpl w:val="FBD48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6376D3E"/>
    <w:multiLevelType w:val="hybridMultilevel"/>
    <w:tmpl w:val="8A4E686C"/>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8">
    <w:nsid w:val="485F1E2E"/>
    <w:multiLevelType w:val="hybridMultilevel"/>
    <w:tmpl w:val="E2382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98417D4"/>
    <w:multiLevelType w:val="multilevel"/>
    <w:tmpl w:val="CE42517C"/>
    <w:lvl w:ilvl="0">
      <w:numFmt w:val="bullet"/>
      <w:lvlText w:val=""/>
      <w:lvlJc w:val="left"/>
      <w:pPr>
        <w:ind w:left="927"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0">
    <w:nsid w:val="4AE57E59"/>
    <w:multiLevelType w:val="hybridMultilevel"/>
    <w:tmpl w:val="68B8B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D4524AA"/>
    <w:multiLevelType w:val="multilevel"/>
    <w:tmpl w:val="7B74A20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nsid w:val="4E525416"/>
    <w:multiLevelType w:val="hybridMultilevel"/>
    <w:tmpl w:val="48F09B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EF25F4C"/>
    <w:multiLevelType w:val="multilevel"/>
    <w:tmpl w:val="430A6636"/>
    <w:lvl w:ilvl="0">
      <w:numFmt w:val="bullet"/>
      <w:lvlText w:val=""/>
      <w:lvlJc w:val="left"/>
      <w:pPr>
        <w:ind w:left="927"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9AE39A0"/>
    <w:multiLevelType w:val="hybridMultilevel"/>
    <w:tmpl w:val="B7D05A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A6D4DC8"/>
    <w:multiLevelType w:val="multilevel"/>
    <w:tmpl w:val="70FCC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B732025"/>
    <w:multiLevelType w:val="multilevel"/>
    <w:tmpl w:val="DB2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2272F41"/>
    <w:multiLevelType w:val="multilevel"/>
    <w:tmpl w:val="05C26414"/>
    <w:lvl w:ilvl="0">
      <w:numFmt w:val="bullet"/>
      <w:lvlText w:val="-"/>
      <w:lvlJc w:val="left"/>
      <w:pPr>
        <w:ind w:left="720" w:hanging="360"/>
      </w:pPr>
      <w:rPr>
        <w:rFonts w:ascii="Times New Roman" w:hAnsi="Times New Roman"/>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8">
    <w:nsid w:val="62CF7BFC"/>
    <w:multiLevelType w:val="hybridMultilevel"/>
    <w:tmpl w:val="9834A2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4347506"/>
    <w:multiLevelType w:val="hybridMultilevel"/>
    <w:tmpl w:val="78524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4375B33"/>
    <w:multiLevelType w:val="hybridMultilevel"/>
    <w:tmpl w:val="DC80BBF0"/>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1">
    <w:nsid w:val="65EF5E28"/>
    <w:multiLevelType w:val="hybridMultilevel"/>
    <w:tmpl w:val="03842C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668E289F"/>
    <w:multiLevelType w:val="hybridMultilevel"/>
    <w:tmpl w:val="2CDEC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9F40DDC"/>
    <w:multiLevelType w:val="multilevel"/>
    <w:tmpl w:val="C64E3ACC"/>
    <w:lvl w:ilvl="0">
      <w:start w:val="1"/>
      <w:numFmt w:val="decimal"/>
      <w:lvlText w:val="%1."/>
      <w:lvlJc w:val="left"/>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44">
    <w:nsid w:val="6E6722D5"/>
    <w:multiLevelType w:val="hybridMultilevel"/>
    <w:tmpl w:val="E230C72E"/>
    <w:lvl w:ilvl="0" w:tplc="04190001">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45">
    <w:nsid w:val="78D84695"/>
    <w:multiLevelType w:val="hybridMultilevel"/>
    <w:tmpl w:val="2B3C0EA6"/>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6">
    <w:nsid w:val="7B507C36"/>
    <w:multiLevelType w:val="singleLevel"/>
    <w:tmpl w:val="2688BD06"/>
    <w:lvl w:ilvl="0">
      <w:numFmt w:val="bullet"/>
      <w:lvlText w:val=""/>
      <w:lvlJc w:val="left"/>
      <w:pPr>
        <w:tabs>
          <w:tab w:val="num" w:pos="360"/>
        </w:tabs>
        <w:ind w:left="360" w:hanging="360"/>
      </w:pPr>
      <w:rPr>
        <w:rFonts w:ascii="Symbol" w:hAnsi="Symbol" w:hint="default"/>
      </w:rPr>
    </w:lvl>
  </w:abstractNum>
  <w:abstractNum w:abstractNumId="47">
    <w:nsid w:val="7BBC29C7"/>
    <w:multiLevelType w:val="multilevel"/>
    <w:tmpl w:val="E0ACB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B842F4"/>
    <w:multiLevelType w:val="hybridMultilevel"/>
    <w:tmpl w:val="9880E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4"/>
  </w:num>
  <w:num w:numId="4">
    <w:abstractNumId w:val="3"/>
  </w:num>
  <w:num w:numId="5">
    <w:abstractNumId w:val="37"/>
  </w:num>
  <w:num w:numId="6">
    <w:abstractNumId w:val="43"/>
  </w:num>
  <w:num w:numId="7">
    <w:abstractNumId w:val="0"/>
  </w:num>
  <w:num w:numId="8">
    <w:abstractNumId w:val="13"/>
  </w:num>
  <w:num w:numId="9">
    <w:abstractNumId w:val="46"/>
  </w:num>
  <w:num w:numId="10">
    <w:abstractNumId w:val="47"/>
  </w:num>
  <w:num w:numId="11">
    <w:abstractNumId w:val="6"/>
  </w:num>
  <w:num w:numId="12">
    <w:abstractNumId w:val="5"/>
  </w:num>
  <w:num w:numId="13">
    <w:abstractNumId w:val="24"/>
  </w:num>
  <w:num w:numId="14">
    <w:abstractNumId w:val="17"/>
  </w:num>
  <w:num w:numId="15">
    <w:abstractNumId w:val="35"/>
  </w:num>
  <w:num w:numId="16">
    <w:abstractNumId w:val="36"/>
  </w:num>
  <w:num w:numId="17">
    <w:abstractNumId w:val="7"/>
  </w:num>
  <w:num w:numId="18">
    <w:abstractNumId w:val="19"/>
  </w:num>
  <w:num w:numId="19">
    <w:abstractNumId w:val="1"/>
  </w:num>
  <w:num w:numId="20">
    <w:abstractNumId w:val="23"/>
  </w:num>
  <w:num w:numId="21">
    <w:abstractNumId w:val="14"/>
  </w:num>
  <w:num w:numId="22">
    <w:abstractNumId w:val="10"/>
  </w:num>
  <w:num w:numId="23">
    <w:abstractNumId w:val="45"/>
  </w:num>
  <w:num w:numId="24">
    <w:abstractNumId w:val="9"/>
  </w:num>
  <w:num w:numId="25">
    <w:abstractNumId w:val="41"/>
  </w:num>
  <w:num w:numId="26">
    <w:abstractNumId w:val="39"/>
  </w:num>
  <w:num w:numId="27">
    <w:abstractNumId w:val="48"/>
  </w:num>
  <w:num w:numId="28">
    <w:abstractNumId w:val="12"/>
  </w:num>
  <w:num w:numId="29">
    <w:abstractNumId w:val="11"/>
  </w:num>
  <w:num w:numId="30">
    <w:abstractNumId w:val="27"/>
  </w:num>
  <w:num w:numId="31">
    <w:abstractNumId w:val="28"/>
  </w:num>
  <w:num w:numId="32">
    <w:abstractNumId w:val="34"/>
  </w:num>
  <w:num w:numId="33">
    <w:abstractNumId w:val="22"/>
  </w:num>
  <w:num w:numId="34">
    <w:abstractNumId w:val="40"/>
  </w:num>
  <w:num w:numId="35">
    <w:abstractNumId w:val="21"/>
  </w:num>
  <w:num w:numId="36">
    <w:abstractNumId w:val="2"/>
  </w:num>
  <w:num w:numId="37">
    <w:abstractNumId w:val="16"/>
  </w:num>
  <w:num w:numId="38">
    <w:abstractNumId w:val="44"/>
  </w:num>
  <w:num w:numId="39">
    <w:abstractNumId w:val="20"/>
  </w:num>
  <w:num w:numId="40">
    <w:abstractNumId w:val="26"/>
  </w:num>
  <w:num w:numId="41">
    <w:abstractNumId w:val="42"/>
  </w:num>
  <w:num w:numId="42">
    <w:abstractNumId w:val="8"/>
  </w:num>
  <w:num w:numId="43">
    <w:abstractNumId w:val="25"/>
  </w:num>
  <w:num w:numId="44">
    <w:abstractNumId w:val="30"/>
  </w:num>
  <w:num w:numId="45">
    <w:abstractNumId w:val="38"/>
  </w:num>
  <w:num w:numId="46">
    <w:abstractNumId w:val="18"/>
  </w:num>
  <w:num w:numId="47">
    <w:abstractNumId w:val="15"/>
  </w:num>
  <w:num w:numId="48">
    <w:abstractNumId w:val="32"/>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B2113"/>
    <w:rsid w:val="00042579"/>
    <w:rsid w:val="00043164"/>
    <w:rsid w:val="00045867"/>
    <w:rsid w:val="000568B9"/>
    <w:rsid w:val="0006798C"/>
    <w:rsid w:val="0008253D"/>
    <w:rsid w:val="000A78B3"/>
    <w:rsid w:val="000C7AC5"/>
    <w:rsid w:val="000D6F26"/>
    <w:rsid w:val="000E138A"/>
    <w:rsid w:val="00101D56"/>
    <w:rsid w:val="001029B9"/>
    <w:rsid w:val="00130C53"/>
    <w:rsid w:val="00131937"/>
    <w:rsid w:val="00136398"/>
    <w:rsid w:val="001510BA"/>
    <w:rsid w:val="00162D06"/>
    <w:rsid w:val="00177E5A"/>
    <w:rsid w:val="0019429A"/>
    <w:rsid w:val="001A2D7C"/>
    <w:rsid w:val="001C4A1A"/>
    <w:rsid w:val="001D7A3E"/>
    <w:rsid w:val="001F657E"/>
    <w:rsid w:val="00210410"/>
    <w:rsid w:val="0021249B"/>
    <w:rsid w:val="00226DFD"/>
    <w:rsid w:val="002318D6"/>
    <w:rsid w:val="00246412"/>
    <w:rsid w:val="00254A5B"/>
    <w:rsid w:val="00284BBD"/>
    <w:rsid w:val="00285666"/>
    <w:rsid w:val="00291518"/>
    <w:rsid w:val="002A5CF9"/>
    <w:rsid w:val="002E21E3"/>
    <w:rsid w:val="002F7708"/>
    <w:rsid w:val="002F7F68"/>
    <w:rsid w:val="00321C00"/>
    <w:rsid w:val="00325CB2"/>
    <w:rsid w:val="0033044D"/>
    <w:rsid w:val="003C19A1"/>
    <w:rsid w:val="003D0C35"/>
    <w:rsid w:val="003E2DBA"/>
    <w:rsid w:val="003E3CFC"/>
    <w:rsid w:val="003E58BF"/>
    <w:rsid w:val="003E7793"/>
    <w:rsid w:val="00414325"/>
    <w:rsid w:val="00447F78"/>
    <w:rsid w:val="00484AEB"/>
    <w:rsid w:val="00492244"/>
    <w:rsid w:val="00495C45"/>
    <w:rsid w:val="004C1F74"/>
    <w:rsid w:val="004C7142"/>
    <w:rsid w:val="004F2A13"/>
    <w:rsid w:val="00555824"/>
    <w:rsid w:val="0056321C"/>
    <w:rsid w:val="00567C1C"/>
    <w:rsid w:val="005736A5"/>
    <w:rsid w:val="00593D87"/>
    <w:rsid w:val="005B12CB"/>
    <w:rsid w:val="005D1149"/>
    <w:rsid w:val="00610E1E"/>
    <w:rsid w:val="00627E05"/>
    <w:rsid w:val="00633E68"/>
    <w:rsid w:val="00644930"/>
    <w:rsid w:val="006455DE"/>
    <w:rsid w:val="006579D3"/>
    <w:rsid w:val="00661383"/>
    <w:rsid w:val="00672840"/>
    <w:rsid w:val="00676FEF"/>
    <w:rsid w:val="00677521"/>
    <w:rsid w:val="006944C9"/>
    <w:rsid w:val="006A2054"/>
    <w:rsid w:val="006A7D76"/>
    <w:rsid w:val="006B2113"/>
    <w:rsid w:val="006E5194"/>
    <w:rsid w:val="00712218"/>
    <w:rsid w:val="00724917"/>
    <w:rsid w:val="007278AD"/>
    <w:rsid w:val="00730539"/>
    <w:rsid w:val="00745369"/>
    <w:rsid w:val="00754F9F"/>
    <w:rsid w:val="00760E0B"/>
    <w:rsid w:val="00762018"/>
    <w:rsid w:val="007624A8"/>
    <w:rsid w:val="007841B3"/>
    <w:rsid w:val="007936F9"/>
    <w:rsid w:val="007A58D8"/>
    <w:rsid w:val="0081376E"/>
    <w:rsid w:val="00814AD1"/>
    <w:rsid w:val="00833155"/>
    <w:rsid w:val="00834B4F"/>
    <w:rsid w:val="00850F52"/>
    <w:rsid w:val="0086469E"/>
    <w:rsid w:val="008724D4"/>
    <w:rsid w:val="008C7FEF"/>
    <w:rsid w:val="008D46EA"/>
    <w:rsid w:val="008D77F1"/>
    <w:rsid w:val="009032C2"/>
    <w:rsid w:val="0090398A"/>
    <w:rsid w:val="00907CE0"/>
    <w:rsid w:val="00914B4D"/>
    <w:rsid w:val="00916E21"/>
    <w:rsid w:val="009523A0"/>
    <w:rsid w:val="009A2D2F"/>
    <w:rsid w:val="009A3A72"/>
    <w:rsid w:val="009A4635"/>
    <w:rsid w:val="009B784E"/>
    <w:rsid w:val="009E14A6"/>
    <w:rsid w:val="009E7107"/>
    <w:rsid w:val="00A054C6"/>
    <w:rsid w:val="00A11F08"/>
    <w:rsid w:val="00A15598"/>
    <w:rsid w:val="00A25628"/>
    <w:rsid w:val="00A2613E"/>
    <w:rsid w:val="00A27A77"/>
    <w:rsid w:val="00A44FCC"/>
    <w:rsid w:val="00A704C9"/>
    <w:rsid w:val="00A709EE"/>
    <w:rsid w:val="00A75B39"/>
    <w:rsid w:val="00A940F1"/>
    <w:rsid w:val="00AA795F"/>
    <w:rsid w:val="00AA7BDA"/>
    <w:rsid w:val="00AB20EB"/>
    <w:rsid w:val="00AB36D6"/>
    <w:rsid w:val="00AC2F9C"/>
    <w:rsid w:val="00AF4C50"/>
    <w:rsid w:val="00B04638"/>
    <w:rsid w:val="00B06354"/>
    <w:rsid w:val="00B12C2F"/>
    <w:rsid w:val="00B27053"/>
    <w:rsid w:val="00B6209A"/>
    <w:rsid w:val="00B66CC7"/>
    <w:rsid w:val="00B775E7"/>
    <w:rsid w:val="00B96720"/>
    <w:rsid w:val="00B97AF4"/>
    <w:rsid w:val="00BF552F"/>
    <w:rsid w:val="00C2527E"/>
    <w:rsid w:val="00C41E26"/>
    <w:rsid w:val="00C54097"/>
    <w:rsid w:val="00C65B13"/>
    <w:rsid w:val="00C6751E"/>
    <w:rsid w:val="00C74D15"/>
    <w:rsid w:val="00C75441"/>
    <w:rsid w:val="00C77202"/>
    <w:rsid w:val="00C90B99"/>
    <w:rsid w:val="00CB1389"/>
    <w:rsid w:val="00CB201B"/>
    <w:rsid w:val="00CD33E8"/>
    <w:rsid w:val="00CE58C5"/>
    <w:rsid w:val="00D14EE3"/>
    <w:rsid w:val="00D16896"/>
    <w:rsid w:val="00D7239D"/>
    <w:rsid w:val="00D91727"/>
    <w:rsid w:val="00DB5C7B"/>
    <w:rsid w:val="00DD2B92"/>
    <w:rsid w:val="00E17A3C"/>
    <w:rsid w:val="00E221D5"/>
    <w:rsid w:val="00E27472"/>
    <w:rsid w:val="00E43BBB"/>
    <w:rsid w:val="00E67920"/>
    <w:rsid w:val="00E707EC"/>
    <w:rsid w:val="00E81ECF"/>
    <w:rsid w:val="00E84AC8"/>
    <w:rsid w:val="00EA5A26"/>
    <w:rsid w:val="00EC5481"/>
    <w:rsid w:val="00EC6F3D"/>
    <w:rsid w:val="00EC7C6F"/>
    <w:rsid w:val="00ED44B5"/>
    <w:rsid w:val="00EE48B7"/>
    <w:rsid w:val="00EE747F"/>
    <w:rsid w:val="00EF0E38"/>
    <w:rsid w:val="00EF60C0"/>
    <w:rsid w:val="00F04473"/>
    <w:rsid w:val="00F32C00"/>
    <w:rsid w:val="00F536DC"/>
    <w:rsid w:val="00F61886"/>
    <w:rsid w:val="00F66812"/>
    <w:rsid w:val="00F70128"/>
    <w:rsid w:val="00F800DA"/>
    <w:rsid w:val="00F943B1"/>
    <w:rsid w:val="00FA48DF"/>
    <w:rsid w:val="00FC2C96"/>
    <w:rsid w:val="00FE66D9"/>
    <w:rsid w:val="00FF1B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7C26ACD-C546-4EE2-A28D-A9CAF1D65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B2113"/>
    <w:rPr>
      <w:sz w:val="24"/>
    </w:rPr>
  </w:style>
  <w:style w:type="paragraph" w:styleId="1">
    <w:name w:val="heading 1"/>
    <w:basedOn w:val="a"/>
    <w:next w:val="a"/>
    <w:link w:val="10"/>
    <w:uiPriority w:val="9"/>
    <w:qFormat/>
    <w:rsid w:val="00E27472"/>
    <w:pPr>
      <w:keepNext/>
      <w:jc w:val="center"/>
      <w:outlineLvl w:val="0"/>
    </w:pPr>
    <w:rPr>
      <w:b/>
      <w:bCs/>
      <w:szCs w:val="24"/>
      <w:lang w:val="kk-KZ"/>
    </w:rPr>
  </w:style>
  <w:style w:type="paragraph" w:styleId="2">
    <w:name w:val="heading 2"/>
    <w:basedOn w:val="a"/>
    <w:next w:val="a"/>
    <w:link w:val="20"/>
    <w:uiPriority w:val="9"/>
    <w:semiHidden/>
    <w:unhideWhenUsed/>
    <w:qFormat/>
    <w:rsid w:val="001F657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E27472"/>
    <w:pPr>
      <w:keepNext/>
      <w:jc w:val="both"/>
      <w:outlineLvl w:val="2"/>
    </w:pPr>
    <w:rPr>
      <w:b/>
      <w:bCs/>
      <w:szCs w:val="24"/>
      <w:lang w:val="kk-KZ"/>
    </w:rPr>
  </w:style>
  <w:style w:type="paragraph" w:styleId="4">
    <w:name w:val="heading 4"/>
    <w:basedOn w:val="a"/>
    <w:next w:val="a"/>
    <w:link w:val="40"/>
    <w:uiPriority w:val="9"/>
    <w:semiHidden/>
    <w:unhideWhenUsed/>
    <w:qFormat/>
    <w:rsid w:val="00D14EE3"/>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610E1E"/>
    <w:pPr>
      <w:keepNext/>
      <w:tabs>
        <w:tab w:val="left" w:pos="1290"/>
      </w:tabs>
      <w:outlineLvl w:val="4"/>
    </w:pPr>
    <w:rPr>
      <w:b/>
      <w:lang w:val="kk-KZ"/>
    </w:rPr>
  </w:style>
  <w:style w:type="paragraph" w:styleId="7">
    <w:name w:val="heading 7"/>
    <w:rsid w:val="006B2113"/>
    <w:pPr>
      <w:spacing w:before="240" w:after="60"/>
      <w:outlineLvl w:val="6"/>
    </w:pPr>
    <w:rPr>
      <w:sz w:val="24"/>
    </w:rPr>
  </w:style>
  <w:style w:type="paragraph" w:styleId="8">
    <w:name w:val="heading 8"/>
    <w:rsid w:val="006B2113"/>
    <w:pPr>
      <w:spacing w:before="240" w:after="60"/>
      <w:outlineLvl w:val="7"/>
    </w:pPr>
    <w:rPr>
      <w:rFonts w:ascii="Calibri" w:hAnsi="Calibri"/>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rsid w:val="006B2113"/>
    <w:rPr>
      <w:sz w:val="24"/>
    </w:rPr>
  </w:style>
  <w:style w:type="paragraph" w:styleId="a4">
    <w:name w:val="Balloon Text"/>
    <w:rsid w:val="006B2113"/>
    <w:rPr>
      <w:rFonts w:ascii="Tahoma" w:hAnsi="Tahoma"/>
      <w:sz w:val="16"/>
    </w:rPr>
  </w:style>
  <w:style w:type="paragraph" w:styleId="a5">
    <w:name w:val="Plain Text"/>
    <w:rsid w:val="006B2113"/>
    <w:rPr>
      <w:rFonts w:ascii="Courier New" w:hAnsi="Courier New"/>
    </w:rPr>
  </w:style>
  <w:style w:type="paragraph" w:styleId="a6">
    <w:name w:val="header"/>
    <w:rsid w:val="006B2113"/>
    <w:rPr>
      <w:sz w:val="24"/>
    </w:rPr>
  </w:style>
  <w:style w:type="paragraph" w:styleId="31">
    <w:name w:val="Body Text 3"/>
    <w:rsid w:val="006B2113"/>
    <w:pPr>
      <w:spacing w:after="120"/>
    </w:pPr>
    <w:rPr>
      <w:sz w:val="16"/>
    </w:rPr>
  </w:style>
  <w:style w:type="paragraph" w:styleId="21">
    <w:name w:val="Body Text 2"/>
    <w:rsid w:val="006B2113"/>
    <w:pPr>
      <w:spacing w:after="120" w:line="480" w:lineRule="auto"/>
    </w:pPr>
  </w:style>
  <w:style w:type="paragraph" w:styleId="a7">
    <w:name w:val="Body Text Indent"/>
    <w:rsid w:val="006B2113"/>
    <w:pPr>
      <w:spacing w:after="120"/>
      <w:ind w:left="283"/>
    </w:pPr>
    <w:rPr>
      <w:sz w:val="24"/>
    </w:rPr>
  </w:style>
  <w:style w:type="paragraph" w:styleId="22">
    <w:name w:val="Body Text Indent 2"/>
    <w:rsid w:val="006B2113"/>
    <w:pPr>
      <w:spacing w:after="120" w:line="480" w:lineRule="auto"/>
      <w:ind w:left="283"/>
    </w:pPr>
    <w:rPr>
      <w:sz w:val="24"/>
    </w:rPr>
  </w:style>
  <w:style w:type="paragraph" w:styleId="a8">
    <w:name w:val="List Paragraph"/>
    <w:aliases w:val="Bullets,List Paragraph (numbered (a)),NUMBERED PARAGRAPH,List Paragraph 1,List_Paragraph,Multilevel para_II,Akapit z listą BS,IBL List Paragraph,List Paragraph nowy,Numbered List Paragraph,Bullet1,Numbered list,NumberedParas,Forth level"/>
    <w:link w:val="a9"/>
    <w:uiPriority w:val="99"/>
    <w:qFormat/>
    <w:rsid w:val="006B2113"/>
    <w:pPr>
      <w:spacing w:after="200" w:line="276" w:lineRule="auto"/>
      <w:ind w:left="720"/>
    </w:pPr>
    <w:rPr>
      <w:rFonts w:ascii="Calibri" w:hAnsi="Calibri"/>
      <w:sz w:val="22"/>
    </w:rPr>
  </w:style>
  <w:style w:type="paragraph" w:styleId="aa">
    <w:name w:val="Body Text"/>
    <w:rsid w:val="006B2113"/>
    <w:pPr>
      <w:spacing w:after="120"/>
    </w:pPr>
    <w:rPr>
      <w:sz w:val="24"/>
    </w:rPr>
  </w:style>
  <w:style w:type="paragraph" w:customStyle="1" w:styleId="Default">
    <w:name w:val="Default"/>
    <w:rsid w:val="006B2113"/>
    <w:rPr>
      <w:color w:val="000000"/>
      <w:sz w:val="24"/>
    </w:rPr>
  </w:style>
  <w:style w:type="paragraph" w:styleId="HTML">
    <w:name w:val="HTML Preformatted"/>
    <w:rsid w:val="006B2113"/>
    <w:rPr>
      <w:rFonts w:ascii="Courier New" w:hAnsi="Courier New"/>
    </w:rPr>
  </w:style>
  <w:style w:type="paragraph" w:customStyle="1" w:styleId="NoSpacing">
    <w:name w:val="Без интервала;АЛЬБОМНАЯ;No Spacing"/>
    <w:rsid w:val="006B2113"/>
    <w:rPr>
      <w:sz w:val="24"/>
    </w:rPr>
  </w:style>
  <w:style w:type="paragraph" w:customStyle="1" w:styleId="WebWeb13111114">
    <w:name w:val="Обычный (веб);Обычный (Web);Обычный (Web)1;Знак Знак3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
    <w:rsid w:val="006B2113"/>
    <w:pPr>
      <w:spacing w:before="100" w:after="100"/>
    </w:pPr>
    <w:rPr>
      <w:sz w:val="24"/>
    </w:rPr>
  </w:style>
  <w:style w:type="paragraph" w:customStyle="1" w:styleId="BulletsListParagraphnumberedaNUMBEREDPARAGRAPHListParagraph1ListParagraphMultilevelparaIIAkapitzlistBSIBLListParagraphListParagraphnowyNumberedListParagraphBullet1NumberedlistNumberedParasForthlevel">
    <w:name w:val="Абзац списка;Bullets;List Paragraph (numbered (a));NUMBERED PARAGRAPH;List Paragraph 1;List_Paragraph;Multilevel para_II;Akapit z listą BS;IBL List Paragraph;List Paragraph nowy;Numbered List Paragraph;Bullet1;Numbered list;NumberedParas;Forth level"/>
    <w:rsid w:val="006B2113"/>
    <w:pPr>
      <w:ind w:left="720"/>
    </w:pPr>
    <w:rPr>
      <w:sz w:val="24"/>
    </w:rPr>
  </w:style>
  <w:style w:type="paragraph" w:customStyle="1" w:styleId="11">
    <w:name w:val="Без интервала1"/>
    <w:rsid w:val="006B2113"/>
    <w:rPr>
      <w:rFonts w:ascii="Calibri" w:hAnsi="Calibri"/>
      <w:sz w:val="22"/>
    </w:rPr>
  </w:style>
  <w:style w:type="character" w:customStyle="1" w:styleId="20">
    <w:name w:val="Заголовок 2 Знак"/>
    <w:basedOn w:val="a0"/>
    <w:link w:val="2"/>
    <w:uiPriority w:val="9"/>
    <w:semiHidden/>
    <w:rsid w:val="001F657E"/>
    <w:rPr>
      <w:rFonts w:asciiTheme="majorHAnsi" w:eastAsiaTheme="majorEastAsia" w:hAnsiTheme="majorHAnsi" w:cstheme="majorBidi"/>
      <w:color w:val="365F91" w:themeColor="accent1" w:themeShade="BF"/>
      <w:sz w:val="26"/>
      <w:szCs w:val="26"/>
    </w:rPr>
  </w:style>
  <w:style w:type="character" w:customStyle="1" w:styleId="a9">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8"/>
    <w:uiPriority w:val="99"/>
    <w:locked/>
    <w:rsid w:val="00760E0B"/>
    <w:rPr>
      <w:rFonts w:ascii="Calibri" w:hAnsi="Calibri"/>
      <w:sz w:val="22"/>
    </w:rPr>
  </w:style>
  <w:style w:type="paragraph" w:styleId="ab">
    <w:name w:val="Normal (Web)"/>
    <w:basedOn w:val="a"/>
    <w:link w:val="ac"/>
    <w:uiPriority w:val="99"/>
    <w:rsid w:val="00EC5481"/>
    <w:pPr>
      <w:suppressAutoHyphens/>
      <w:spacing w:before="100" w:after="100"/>
    </w:pPr>
    <w:rPr>
      <w:szCs w:val="24"/>
      <w:lang w:eastAsia="zh-CN"/>
    </w:rPr>
  </w:style>
  <w:style w:type="character" w:customStyle="1" w:styleId="ac">
    <w:name w:val="Обычный (веб) Знак"/>
    <w:link w:val="ab"/>
    <w:rsid w:val="00EC5481"/>
    <w:rPr>
      <w:sz w:val="24"/>
      <w:szCs w:val="24"/>
      <w:lang w:eastAsia="zh-CN"/>
    </w:rPr>
  </w:style>
  <w:style w:type="paragraph" w:styleId="ad">
    <w:name w:val="No Spacing"/>
    <w:qFormat/>
    <w:rsid w:val="00FC2C96"/>
    <w:rPr>
      <w:sz w:val="24"/>
      <w:szCs w:val="24"/>
    </w:rPr>
  </w:style>
  <w:style w:type="character" w:customStyle="1" w:styleId="10">
    <w:name w:val="Заголовок 1 Знак"/>
    <w:basedOn w:val="a0"/>
    <w:link w:val="1"/>
    <w:uiPriority w:val="9"/>
    <w:rsid w:val="00E27472"/>
    <w:rPr>
      <w:b/>
      <w:bCs/>
      <w:sz w:val="24"/>
      <w:szCs w:val="24"/>
      <w:lang w:val="kk-KZ"/>
    </w:rPr>
  </w:style>
  <w:style w:type="character" w:customStyle="1" w:styleId="30">
    <w:name w:val="Заголовок 3 Знак"/>
    <w:basedOn w:val="a0"/>
    <w:link w:val="3"/>
    <w:uiPriority w:val="9"/>
    <w:rsid w:val="00E27472"/>
    <w:rPr>
      <w:b/>
      <w:bCs/>
      <w:sz w:val="24"/>
      <w:szCs w:val="24"/>
      <w:lang w:val="kk-KZ"/>
    </w:rPr>
  </w:style>
  <w:style w:type="character" w:customStyle="1" w:styleId="40">
    <w:name w:val="Заголовок 4 Знак"/>
    <w:basedOn w:val="a0"/>
    <w:link w:val="4"/>
    <w:uiPriority w:val="9"/>
    <w:semiHidden/>
    <w:rsid w:val="00D14EE3"/>
    <w:rPr>
      <w:rFonts w:asciiTheme="majorHAnsi" w:eastAsiaTheme="majorEastAsia" w:hAnsiTheme="majorHAnsi" w:cstheme="majorBidi"/>
      <w:i/>
      <w:iCs/>
      <w:color w:val="365F91" w:themeColor="accent1" w:themeShade="BF"/>
      <w:sz w:val="24"/>
    </w:rPr>
  </w:style>
  <w:style w:type="character" w:customStyle="1" w:styleId="hwtze">
    <w:name w:val="hwtze"/>
    <w:basedOn w:val="a0"/>
    <w:rsid w:val="002318D6"/>
  </w:style>
  <w:style w:type="character" w:customStyle="1" w:styleId="rynqvb">
    <w:name w:val="rynqvb"/>
    <w:basedOn w:val="a0"/>
    <w:rsid w:val="002318D6"/>
  </w:style>
  <w:style w:type="character" w:customStyle="1" w:styleId="50">
    <w:name w:val="Заголовок 5 Знак"/>
    <w:basedOn w:val="a0"/>
    <w:link w:val="5"/>
    <w:uiPriority w:val="9"/>
    <w:rsid w:val="00610E1E"/>
    <w:rPr>
      <w:b/>
      <w:sz w:val="24"/>
      <w:lang w:val="kk-KZ"/>
    </w:rPr>
  </w:style>
  <w:style w:type="character" w:styleId="ae">
    <w:name w:val="Hyperlink"/>
    <w:basedOn w:val="a0"/>
    <w:uiPriority w:val="99"/>
    <w:unhideWhenUsed/>
    <w:rsid w:val="00CB13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738827">
      <w:bodyDiv w:val="1"/>
      <w:marLeft w:val="0"/>
      <w:marRight w:val="0"/>
      <w:marTop w:val="0"/>
      <w:marBottom w:val="0"/>
      <w:divBdr>
        <w:top w:val="none" w:sz="0" w:space="0" w:color="auto"/>
        <w:left w:val="none" w:sz="0" w:space="0" w:color="auto"/>
        <w:bottom w:val="none" w:sz="0" w:space="0" w:color="auto"/>
        <w:right w:val="none" w:sz="0" w:space="0" w:color="auto"/>
      </w:divBdr>
    </w:div>
    <w:div w:id="599602102">
      <w:bodyDiv w:val="1"/>
      <w:marLeft w:val="0"/>
      <w:marRight w:val="0"/>
      <w:marTop w:val="0"/>
      <w:marBottom w:val="0"/>
      <w:divBdr>
        <w:top w:val="none" w:sz="0" w:space="0" w:color="auto"/>
        <w:left w:val="none" w:sz="0" w:space="0" w:color="auto"/>
        <w:bottom w:val="none" w:sz="0" w:space="0" w:color="auto"/>
        <w:right w:val="none" w:sz="0" w:space="0" w:color="auto"/>
      </w:divBdr>
    </w:div>
    <w:div w:id="818426343">
      <w:bodyDiv w:val="1"/>
      <w:marLeft w:val="0"/>
      <w:marRight w:val="0"/>
      <w:marTop w:val="0"/>
      <w:marBottom w:val="0"/>
      <w:divBdr>
        <w:top w:val="none" w:sz="0" w:space="0" w:color="auto"/>
        <w:left w:val="none" w:sz="0" w:space="0" w:color="auto"/>
        <w:bottom w:val="none" w:sz="0" w:space="0" w:color="auto"/>
        <w:right w:val="none" w:sz="0" w:space="0" w:color="auto"/>
      </w:divBdr>
    </w:div>
    <w:div w:id="944262679">
      <w:bodyDiv w:val="1"/>
      <w:marLeft w:val="0"/>
      <w:marRight w:val="0"/>
      <w:marTop w:val="0"/>
      <w:marBottom w:val="0"/>
      <w:divBdr>
        <w:top w:val="none" w:sz="0" w:space="0" w:color="auto"/>
        <w:left w:val="none" w:sz="0" w:space="0" w:color="auto"/>
        <w:bottom w:val="none" w:sz="0" w:space="0" w:color="auto"/>
        <w:right w:val="none" w:sz="0" w:space="0" w:color="auto"/>
      </w:divBdr>
    </w:div>
    <w:div w:id="946235960">
      <w:bodyDiv w:val="1"/>
      <w:marLeft w:val="0"/>
      <w:marRight w:val="0"/>
      <w:marTop w:val="0"/>
      <w:marBottom w:val="0"/>
      <w:divBdr>
        <w:top w:val="none" w:sz="0" w:space="0" w:color="auto"/>
        <w:left w:val="none" w:sz="0" w:space="0" w:color="auto"/>
        <w:bottom w:val="none" w:sz="0" w:space="0" w:color="auto"/>
        <w:right w:val="none" w:sz="0" w:space="0" w:color="auto"/>
      </w:divBdr>
      <w:divsChild>
        <w:div w:id="1977222113">
          <w:marLeft w:val="0"/>
          <w:marRight w:val="0"/>
          <w:marTop w:val="0"/>
          <w:marBottom w:val="0"/>
          <w:divBdr>
            <w:top w:val="none" w:sz="0" w:space="0" w:color="auto"/>
            <w:left w:val="none" w:sz="0" w:space="0" w:color="auto"/>
            <w:bottom w:val="none" w:sz="0" w:space="0" w:color="auto"/>
            <w:right w:val="none" w:sz="0" w:space="0" w:color="auto"/>
          </w:divBdr>
        </w:div>
        <w:div w:id="1294024628">
          <w:marLeft w:val="0"/>
          <w:marRight w:val="0"/>
          <w:marTop w:val="0"/>
          <w:marBottom w:val="0"/>
          <w:divBdr>
            <w:top w:val="none" w:sz="0" w:space="0" w:color="auto"/>
            <w:left w:val="none" w:sz="0" w:space="0" w:color="auto"/>
            <w:bottom w:val="none" w:sz="0" w:space="0" w:color="auto"/>
            <w:right w:val="none" w:sz="0" w:space="0" w:color="auto"/>
          </w:divBdr>
        </w:div>
        <w:div w:id="1776099269">
          <w:marLeft w:val="0"/>
          <w:marRight w:val="0"/>
          <w:marTop w:val="0"/>
          <w:marBottom w:val="0"/>
          <w:divBdr>
            <w:top w:val="none" w:sz="0" w:space="0" w:color="auto"/>
            <w:left w:val="none" w:sz="0" w:space="0" w:color="auto"/>
            <w:bottom w:val="none" w:sz="0" w:space="0" w:color="auto"/>
            <w:right w:val="none" w:sz="0" w:space="0" w:color="auto"/>
          </w:divBdr>
        </w:div>
        <w:div w:id="1657563343">
          <w:marLeft w:val="0"/>
          <w:marRight w:val="0"/>
          <w:marTop w:val="0"/>
          <w:marBottom w:val="0"/>
          <w:divBdr>
            <w:top w:val="none" w:sz="0" w:space="0" w:color="auto"/>
            <w:left w:val="none" w:sz="0" w:space="0" w:color="auto"/>
            <w:bottom w:val="none" w:sz="0" w:space="0" w:color="auto"/>
            <w:right w:val="none" w:sz="0" w:space="0" w:color="auto"/>
          </w:divBdr>
        </w:div>
        <w:div w:id="1786339859">
          <w:marLeft w:val="0"/>
          <w:marRight w:val="0"/>
          <w:marTop w:val="0"/>
          <w:marBottom w:val="0"/>
          <w:divBdr>
            <w:top w:val="none" w:sz="0" w:space="0" w:color="auto"/>
            <w:left w:val="none" w:sz="0" w:space="0" w:color="auto"/>
            <w:bottom w:val="none" w:sz="0" w:space="0" w:color="auto"/>
            <w:right w:val="none" w:sz="0" w:space="0" w:color="auto"/>
          </w:divBdr>
        </w:div>
        <w:div w:id="358822986">
          <w:marLeft w:val="0"/>
          <w:marRight w:val="0"/>
          <w:marTop w:val="0"/>
          <w:marBottom w:val="0"/>
          <w:divBdr>
            <w:top w:val="none" w:sz="0" w:space="0" w:color="auto"/>
            <w:left w:val="none" w:sz="0" w:space="0" w:color="auto"/>
            <w:bottom w:val="none" w:sz="0" w:space="0" w:color="auto"/>
            <w:right w:val="none" w:sz="0" w:space="0" w:color="auto"/>
          </w:divBdr>
        </w:div>
        <w:div w:id="47414256">
          <w:marLeft w:val="0"/>
          <w:marRight w:val="0"/>
          <w:marTop w:val="0"/>
          <w:marBottom w:val="0"/>
          <w:divBdr>
            <w:top w:val="none" w:sz="0" w:space="0" w:color="auto"/>
            <w:left w:val="none" w:sz="0" w:space="0" w:color="auto"/>
            <w:bottom w:val="none" w:sz="0" w:space="0" w:color="auto"/>
            <w:right w:val="none" w:sz="0" w:space="0" w:color="auto"/>
          </w:divBdr>
        </w:div>
        <w:div w:id="1455758540">
          <w:marLeft w:val="0"/>
          <w:marRight w:val="0"/>
          <w:marTop w:val="0"/>
          <w:marBottom w:val="0"/>
          <w:divBdr>
            <w:top w:val="none" w:sz="0" w:space="0" w:color="auto"/>
            <w:left w:val="none" w:sz="0" w:space="0" w:color="auto"/>
            <w:bottom w:val="none" w:sz="0" w:space="0" w:color="auto"/>
            <w:right w:val="none" w:sz="0" w:space="0" w:color="auto"/>
          </w:divBdr>
        </w:div>
        <w:div w:id="1314992660">
          <w:marLeft w:val="0"/>
          <w:marRight w:val="0"/>
          <w:marTop w:val="0"/>
          <w:marBottom w:val="0"/>
          <w:divBdr>
            <w:top w:val="none" w:sz="0" w:space="0" w:color="auto"/>
            <w:left w:val="none" w:sz="0" w:space="0" w:color="auto"/>
            <w:bottom w:val="none" w:sz="0" w:space="0" w:color="auto"/>
            <w:right w:val="none" w:sz="0" w:space="0" w:color="auto"/>
          </w:divBdr>
        </w:div>
        <w:div w:id="1290894655">
          <w:marLeft w:val="0"/>
          <w:marRight w:val="0"/>
          <w:marTop w:val="0"/>
          <w:marBottom w:val="0"/>
          <w:divBdr>
            <w:top w:val="none" w:sz="0" w:space="0" w:color="auto"/>
            <w:left w:val="none" w:sz="0" w:space="0" w:color="auto"/>
            <w:bottom w:val="none" w:sz="0" w:space="0" w:color="auto"/>
            <w:right w:val="none" w:sz="0" w:space="0" w:color="auto"/>
          </w:divBdr>
        </w:div>
        <w:div w:id="401022926">
          <w:marLeft w:val="0"/>
          <w:marRight w:val="0"/>
          <w:marTop w:val="0"/>
          <w:marBottom w:val="0"/>
          <w:divBdr>
            <w:top w:val="none" w:sz="0" w:space="0" w:color="auto"/>
            <w:left w:val="none" w:sz="0" w:space="0" w:color="auto"/>
            <w:bottom w:val="none" w:sz="0" w:space="0" w:color="auto"/>
            <w:right w:val="none" w:sz="0" w:space="0" w:color="auto"/>
          </w:divBdr>
        </w:div>
        <w:div w:id="745610398">
          <w:marLeft w:val="0"/>
          <w:marRight w:val="0"/>
          <w:marTop w:val="0"/>
          <w:marBottom w:val="0"/>
          <w:divBdr>
            <w:top w:val="none" w:sz="0" w:space="0" w:color="auto"/>
            <w:left w:val="none" w:sz="0" w:space="0" w:color="auto"/>
            <w:bottom w:val="none" w:sz="0" w:space="0" w:color="auto"/>
            <w:right w:val="none" w:sz="0" w:space="0" w:color="auto"/>
          </w:divBdr>
        </w:div>
        <w:div w:id="1738165250">
          <w:marLeft w:val="0"/>
          <w:marRight w:val="0"/>
          <w:marTop w:val="0"/>
          <w:marBottom w:val="0"/>
          <w:divBdr>
            <w:top w:val="none" w:sz="0" w:space="0" w:color="auto"/>
            <w:left w:val="none" w:sz="0" w:space="0" w:color="auto"/>
            <w:bottom w:val="none" w:sz="0" w:space="0" w:color="auto"/>
            <w:right w:val="none" w:sz="0" w:space="0" w:color="auto"/>
          </w:divBdr>
        </w:div>
        <w:div w:id="408574482">
          <w:marLeft w:val="0"/>
          <w:marRight w:val="0"/>
          <w:marTop w:val="0"/>
          <w:marBottom w:val="0"/>
          <w:divBdr>
            <w:top w:val="none" w:sz="0" w:space="0" w:color="auto"/>
            <w:left w:val="none" w:sz="0" w:space="0" w:color="auto"/>
            <w:bottom w:val="none" w:sz="0" w:space="0" w:color="auto"/>
            <w:right w:val="none" w:sz="0" w:space="0" w:color="auto"/>
          </w:divBdr>
        </w:div>
        <w:div w:id="286619660">
          <w:marLeft w:val="0"/>
          <w:marRight w:val="0"/>
          <w:marTop w:val="0"/>
          <w:marBottom w:val="0"/>
          <w:divBdr>
            <w:top w:val="none" w:sz="0" w:space="0" w:color="auto"/>
            <w:left w:val="none" w:sz="0" w:space="0" w:color="auto"/>
            <w:bottom w:val="none" w:sz="0" w:space="0" w:color="auto"/>
            <w:right w:val="none" w:sz="0" w:space="0" w:color="auto"/>
          </w:divBdr>
        </w:div>
        <w:div w:id="2146777593">
          <w:marLeft w:val="0"/>
          <w:marRight w:val="0"/>
          <w:marTop w:val="0"/>
          <w:marBottom w:val="0"/>
          <w:divBdr>
            <w:top w:val="none" w:sz="0" w:space="0" w:color="auto"/>
            <w:left w:val="none" w:sz="0" w:space="0" w:color="auto"/>
            <w:bottom w:val="none" w:sz="0" w:space="0" w:color="auto"/>
            <w:right w:val="none" w:sz="0" w:space="0" w:color="auto"/>
          </w:divBdr>
        </w:div>
        <w:div w:id="222639220">
          <w:marLeft w:val="0"/>
          <w:marRight w:val="0"/>
          <w:marTop w:val="0"/>
          <w:marBottom w:val="0"/>
          <w:divBdr>
            <w:top w:val="none" w:sz="0" w:space="0" w:color="auto"/>
            <w:left w:val="none" w:sz="0" w:space="0" w:color="auto"/>
            <w:bottom w:val="none" w:sz="0" w:space="0" w:color="auto"/>
            <w:right w:val="none" w:sz="0" w:space="0" w:color="auto"/>
          </w:divBdr>
        </w:div>
        <w:div w:id="1450204886">
          <w:marLeft w:val="0"/>
          <w:marRight w:val="0"/>
          <w:marTop w:val="0"/>
          <w:marBottom w:val="0"/>
          <w:divBdr>
            <w:top w:val="none" w:sz="0" w:space="0" w:color="auto"/>
            <w:left w:val="none" w:sz="0" w:space="0" w:color="auto"/>
            <w:bottom w:val="none" w:sz="0" w:space="0" w:color="auto"/>
            <w:right w:val="none" w:sz="0" w:space="0" w:color="auto"/>
          </w:divBdr>
        </w:div>
        <w:div w:id="1568611005">
          <w:marLeft w:val="0"/>
          <w:marRight w:val="0"/>
          <w:marTop w:val="0"/>
          <w:marBottom w:val="0"/>
          <w:divBdr>
            <w:top w:val="none" w:sz="0" w:space="0" w:color="auto"/>
            <w:left w:val="none" w:sz="0" w:space="0" w:color="auto"/>
            <w:bottom w:val="none" w:sz="0" w:space="0" w:color="auto"/>
            <w:right w:val="none" w:sz="0" w:space="0" w:color="auto"/>
          </w:divBdr>
        </w:div>
        <w:div w:id="1471440281">
          <w:marLeft w:val="0"/>
          <w:marRight w:val="0"/>
          <w:marTop w:val="0"/>
          <w:marBottom w:val="0"/>
          <w:divBdr>
            <w:top w:val="none" w:sz="0" w:space="0" w:color="auto"/>
            <w:left w:val="none" w:sz="0" w:space="0" w:color="auto"/>
            <w:bottom w:val="none" w:sz="0" w:space="0" w:color="auto"/>
            <w:right w:val="none" w:sz="0" w:space="0" w:color="auto"/>
          </w:divBdr>
        </w:div>
        <w:div w:id="1428113835">
          <w:marLeft w:val="0"/>
          <w:marRight w:val="0"/>
          <w:marTop w:val="0"/>
          <w:marBottom w:val="0"/>
          <w:divBdr>
            <w:top w:val="none" w:sz="0" w:space="0" w:color="auto"/>
            <w:left w:val="none" w:sz="0" w:space="0" w:color="auto"/>
            <w:bottom w:val="none" w:sz="0" w:space="0" w:color="auto"/>
            <w:right w:val="none" w:sz="0" w:space="0" w:color="auto"/>
          </w:divBdr>
        </w:div>
        <w:div w:id="1274245780">
          <w:marLeft w:val="0"/>
          <w:marRight w:val="0"/>
          <w:marTop w:val="0"/>
          <w:marBottom w:val="0"/>
          <w:divBdr>
            <w:top w:val="none" w:sz="0" w:space="0" w:color="auto"/>
            <w:left w:val="none" w:sz="0" w:space="0" w:color="auto"/>
            <w:bottom w:val="none" w:sz="0" w:space="0" w:color="auto"/>
            <w:right w:val="none" w:sz="0" w:space="0" w:color="auto"/>
          </w:divBdr>
        </w:div>
      </w:divsChild>
    </w:div>
    <w:div w:id="1049917410">
      <w:bodyDiv w:val="1"/>
      <w:marLeft w:val="0"/>
      <w:marRight w:val="0"/>
      <w:marTop w:val="0"/>
      <w:marBottom w:val="0"/>
      <w:divBdr>
        <w:top w:val="none" w:sz="0" w:space="0" w:color="auto"/>
        <w:left w:val="none" w:sz="0" w:space="0" w:color="auto"/>
        <w:bottom w:val="none" w:sz="0" w:space="0" w:color="auto"/>
        <w:right w:val="none" w:sz="0" w:space="0" w:color="auto"/>
      </w:divBdr>
    </w:div>
    <w:div w:id="19807204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lib.kz/ru/search/read_book/737/" TargetMode="External"/><Relationship Id="rId4" Type="http://schemas.openxmlformats.org/officeDocument/2006/relationships/webSettings" Target="webSettings.xml"/><Relationship Id="rId9" Type="http://schemas.openxmlformats.org/officeDocument/2006/relationships/hyperlink" Target="https://aknurpress.kz/login"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9</Pages>
  <Words>2074</Words>
  <Characters>11824</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Силаб 4 курс Денсаулыкты ныгайту МІ.doc</vt:lpstr>
    </vt:vector>
  </TitlesOfParts>
  <Company/>
  <LinksUpToDate>false</LinksUpToDate>
  <CharactersWithSpaces>13871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 4 курс Денсаулыкты ныгайту МІ.doc</dc:title>
  <dc:creator>User</dc:creator>
  <cp:lastModifiedBy>User Windows</cp:lastModifiedBy>
  <cp:revision>56</cp:revision>
  <cp:lastPrinted>2022-11-01T06:00:00Z</cp:lastPrinted>
  <dcterms:created xsi:type="dcterms:W3CDTF">2022-11-01T05:17:00Z</dcterms:created>
  <dcterms:modified xsi:type="dcterms:W3CDTF">2024-11-12T06:13:00Z</dcterms:modified>
</cp:coreProperties>
</file>