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06" w:rsidRDefault="00042806" w:rsidP="009032C2">
      <w:pPr>
        <w:jc w:val="center"/>
        <w:outlineLvl w:val="5"/>
        <w:rPr>
          <w:b/>
          <w:bCs/>
          <w:szCs w:val="24"/>
          <w:lang w:val="kk-KZ"/>
        </w:rPr>
      </w:pPr>
    </w:p>
    <w:p w:rsidR="009A4635" w:rsidRPr="0012002F" w:rsidRDefault="009A4635" w:rsidP="009032C2">
      <w:pPr>
        <w:jc w:val="center"/>
        <w:outlineLvl w:val="5"/>
        <w:rPr>
          <w:b/>
          <w:bCs/>
          <w:szCs w:val="24"/>
          <w:lang w:val="kk-KZ"/>
        </w:rPr>
      </w:pPr>
      <w:r w:rsidRPr="0012002F">
        <w:rPr>
          <w:b/>
          <w:bCs/>
          <w:szCs w:val="24"/>
          <w:lang w:val="kk-KZ"/>
        </w:rPr>
        <w:t>«Оңтүстік Қазақстан медицина академиясы» АҚ жанындағы</w:t>
      </w:r>
    </w:p>
    <w:p w:rsidR="009A4635" w:rsidRPr="0012002F" w:rsidRDefault="009A4635" w:rsidP="009A4635">
      <w:pPr>
        <w:jc w:val="center"/>
        <w:outlineLvl w:val="5"/>
        <w:rPr>
          <w:b/>
          <w:bCs/>
          <w:szCs w:val="24"/>
          <w:lang w:val="kk-KZ"/>
        </w:rPr>
      </w:pPr>
      <w:r w:rsidRPr="0012002F">
        <w:rPr>
          <w:b/>
          <w:bCs/>
          <w:szCs w:val="24"/>
          <w:lang w:val="kk-KZ"/>
        </w:rPr>
        <w:t xml:space="preserve">медицина колледжі </w:t>
      </w:r>
    </w:p>
    <w:p w:rsidR="009A4635" w:rsidRDefault="009A4635" w:rsidP="00131937">
      <w:pPr>
        <w:jc w:val="center"/>
        <w:outlineLvl w:val="5"/>
        <w:rPr>
          <w:b/>
          <w:bCs/>
          <w:szCs w:val="24"/>
          <w:lang w:val="kk-KZ"/>
        </w:rPr>
      </w:pPr>
    </w:p>
    <w:p w:rsidR="00131937" w:rsidRPr="0012002F" w:rsidRDefault="00131937" w:rsidP="00131937">
      <w:pPr>
        <w:jc w:val="center"/>
        <w:outlineLvl w:val="5"/>
        <w:rPr>
          <w:b/>
          <w:bCs/>
          <w:szCs w:val="24"/>
          <w:lang w:val="kk-KZ"/>
        </w:rPr>
      </w:pPr>
    </w:p>
    <w:p w:rsidR="008724D4" w:rsidRDefault="002E7914" w:rsidP="008724D4">
      <w:pPr>
        <w:spacing w:after="240"/>
        <w:rPr>
          <w:rFonts w:ascii="Arial" w:hAnsi="Arial" w:cs="Arial"/>
          <w:sz w:val="22"/>
          <w:szCs w:val="22"/>
          <w:lang w:val="kk-KZ"/>
        </w:rPr>
      </w:pPr>
      <w:r>
        <w:rPr>
          <w:noProof/>
        </w:rPr>
        <w:drawing>
          <wp:inline distT="0" distB="0" distL="0" distR="0" wp14:anchorId="70A289FB" wp14:editId="73AE4ADE">
            <wp:extent cx="5705475" cy="5229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292" r="1860" b="9443"/>
                    <a:stretch/>
                  </pic:blipFill>
                  <pic:spPr bwMode="auto">
                    <a:xfrm>
                      <a:off x="0" y="0"/>
                      <a:ext cx="5705475" cy="5229225"/>
                    </a:xfrm>
                    <a:prstGeom prst="rect">
                      <a:avLst/>
                    </a:prstGeom>
                    <a:ln>
                      <a:noFill/>
                    </a:ln>
                    <a:extLst>
                      <a:ext uri="{53640926-AAD7-44D8-BBD7-CCE9431645EC}">
                        <a14:shadowObscured xmlns:a14="http://schemas.microsoft.com/office/drawing/2010/main"/>
                      </a:ext>
                    </a:extLst>
                  </pic:spPr>
                </pic:pic>
              </a:graphicData>
            </a:graphic>
          </wp:inline>
        </w:drawing>
      </w:r>
    </w:p>
    <w:p w:rsidR="008724D4" w:rsidRDefault="008724D4" w:rsidP="008724D4">
      <w:pPr>
        <w:spacing w:after="240"/>
        <w:rPr>
          <w:rFonts w:ascii="Arial" w:hAnsi="Arial" w:cs="Arial"/>
          <w:sz w:val="22"/>
          <w:szCs w:val="22"/>
          <w:lang w:val="kk-KZ"/>
        </w:rPr>
      </w:pPr>
    </w:p>
    <w:p w:rsidR="00DB5C7B" w:rsidRDefault="00DB5C7B" w:rsidP="008724D4">
      <w:pPr>
        <w:spacing w:after="240"/>
        <w:rPr>
          <w:rFonts w:ascii="Arial" w:hAnsi="Arial" w:cs="Arial"/>
          <w:sz w:val="22"/>
          <w:szCs w:val="22"/>
          <w:lang w:val="kk-KZ"/>
        </w:rPr>
      </w:pPr>
    </w:p>
    <w:p w:rsidR="00DB5C7B" w:rsidRDefault="00DB5C7B" w:rsidP="008724D4">
      <w:pPr>
        <w:spacing w:after="240"/>
        <w:rPr>
          <w:rFonts w:ascii="Arial" w:hAnsi="Arial" w:cs="Arial"/>
          <w:sz w:val="22"/>
          <w:szCs w:val="22"/>
          <w:lang w:val="kk-KZ"/>
        </w:rPr>
      </w:pPr>
    </w:p>
    <w:p w:rsidR="008724D4" w:rsidRDefault="008724D4" w:rsidP="008724D4">
      <w:pPr>
        <w:spacing w:after="240"/>
        <w:rPr>
          <w:rFonts w:ascii="Arial" w:hAnsi="Arial" w:cs="Arial"/>
          <w:sz w:val="22"/>
          <w:szCs w:val="22"/>
          <w:lang w:val="kk-KZ"/>
        </w:rPr>
      </w:pPr>
    </w:p>
    <w:p w:rsidR="005B12CB" w:rsidRDefault="005B12CB" w:rsidP="008724D4">
      <w:pPr>
        <w:spacing w:after="240"/>
        <w:rPr>
          <w:rFonts w:ascii="Arial" w:hAnsi="Arial" w:cs="Arial"/>
          <w:sz w:val="22"/>
          <w:szCs w:val="22"/>
          <w:lang w:val="kk-KZ"/>
        </w:rPr>
      </w:pPr>
    </w:p>
    <w:p w:rsidR="00042806" w:rsidRDefault="00042806" w:rsidP="008724D4">
      <w:pPr>
        <w:spacing w:after="240"/>
        <w:rPr>
          <w:rFonts w:ascii="Arial" w:hAnsi="Arial" w:cs="Arial"/>
          <w:sz w:val="22"/>
          <w:szCs w:val="22"/>
          <w:lang w:val="kk-KZ"/>
        </w:rPr>
      </w:pPr>
    </w:p>
    <w:p w:rsidR="002B655C" w:rsidRDefault="002B655C" w:rsidP="008724D4">
      <w:pPr>
        <w:spacing w:after="240"/>
        <w:rPr>
          <w:rFonts w:ascii="Arial" w:hAnsi="Arial" w:cs="Arial"/>
          <w:sz w:val="22"/>
          <w:szCs w:val="22"/>
          <w:lang w:val="kk-KZ"/>
        </w:rPr>
      </w:pPr>
    </w:p>
    <w:p w:rsidR="00E90351" w:rsidRDefault="00E90351" w:rsidP="008724D4">
      <w:pPr>
        <w:spacing w:after="240"/>
        <w:rPr>
          <w:rFonts w:ascii="Arial" w:hAnsi="Arial" w:cs="Arial"/>
          <w:sz w:val="22"/>
          <w:szCs w:val="22"/>
          <w:lang w:val="kk-KZ"/>
        </w:rPr>
      </w:pPr>
    </w:p>
    <w:p w:rsidR="00E90351" w:rsidRDefault="00E90351" w:rsidP="008724D4">
      <w:pPr>
        <w:spacing w:after="240"/>
        <w:rPr>
          <w:rFonts w:ascii="Arial" w:hAnsi="Arial" w:cs="Arial"/>
          <w:sz w:val="22"/>
          <w:szCs w:val="22"/>
          <w:lang w:val="kk-KZ"/>
        </w:rPr>
      </w:pPr>
    </w:p>
    <w:p w:rsidR="002B655C" w:rsidRDefault="009A4635" w:rsidP="002B655C">
      <w:pPr>
        <w:spacing w:after="223"/>
        <w:jc w:val="center"/>
        <w:rPr>
          <w:b/>
          <w:bCs/>
          <w:color w:val="000000"/>
          <w:szCs w:val="24"/>
          <w:lang w:val="kk-KZ"/>
        </w:rPr>
      </w:pPr>
      <w:r>
        <w:rPr>
          <w:b/>
          <w:bCs/>
          <w:color w:val="000000"/>
          <w:szCs w:val="24"/>
          <w:lang w:val="kk-KZ"/>
        </w:rPr>
        <w:t>Шымкент, 202</w:t>
      </w:r>
      <w:r w:rsidR="00817B20">
        <w:rPr>
          <w:b/>
          <w:bCs/>
          <w:color w:val="000000"/>
          <w:szCs w:val="24"/>
          <w:lang w:val="kk-KZ"/>
        </w:rPr>
        <w:t>4</w:t>
      </w:r>
      <w:r>
        <w:rPr>
          <w:b/>
          <w:bCs/>
          <w:color w:val="000000"/>
          <w:szCs w:val="24"/>
          <w:lang w:val="kk-KZ"/>
        </w:rPr>
        <w:t xml:space="preserve"> ж. </w:t>
      </w:r>
    </w:p>
    <w:p w:rsidR="000568B9" w:rsidRDefault="002E7914" w:rsidP="002E7914">
      <w:pPr>
        <w:ind w:left="-567"/>
        <w:jc w:val="both"/>
        <w:rPr>
          <w:szCs w:val="24"/>
          <w:lang w:val="kk-KZ"/>
        </w:rPr>
      </w:pPr>
      <w:r>
        <w:rPr>
          <w:noProof/>
        </w:rPr>
        <w:lastRenderedPageBreak/>
        <w:drawing>
          <wp:inline distT="0" distB="0" distL="0" distR="0" wp14:anchorId="1C904ECD" wp14:editId="1165C1CF">
            <wp:extent cx="6229350" cy="43357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8" r="2982"/>
                    <a:stretch/>
                  </pic:blipFill>
                  <pic:spPr bwMode="auto">
                    <a:xfrm>
                      <a:off x="0" y="0"/>
                      <a:ext cx="6229350" cy="4335780"/>
                    </a:xfrm>
                    <a:prstGeom prst="rect">
                      <a:avLst/>
                    </a:prstGeom>
                    <a:ln>
                      <a:noFill/>
                    </a:ln>
                    <a:extLst>
                      <a:ext uri="{53640926-AAD7-44D8-BBD7-CCE9431645EC}">
                        <a14:shadowObscured xmlns:a14="http://schemas.microsoft.com/office/drawing/2010/main"/>
                      </a:ext>
                    </a:extLst>
                  </pic:spPr>
                </pic:pic>
              </a:graphicData>
            </a:graphic>
          </wp:inline>
        </w:drawing>
      </w: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F943B1" w:rsidRDefault="00F943B1" w:rsidP="000568B9">
      <w:pPr>
        <w:jc w:val="both"/>
        <w:rPr>
          <w:szCs w:val="24"/>
          <w:lang w:val="kk-KZ"/>
        </w:rPr>
      </w:pPr>
    </w:p>
    <w:p w:rsidR="002E7914" w:rsidRDefault="002E7914" w:rsidP="000568B9">
      <w:pPr>
        <w:jc w:val="both"/>
        <w:rPr>
          <w:szCs w:val="24"/>
          <w:lang w:val="kk-KZ"/>
        </w:rPr>
      </w:pPr>
    </w:p>
    <w:p w:rsidR="002E7914" w:rsidRDefault="002E7914" w:rsidP="000568B9">
      <w:pPr>
        <w:jc w:val="both"/>
        <w:rPr>
          <w:szCs w:val="24"/>
          <w:lang w:val="kk-KZ"/>
        </w:rPr>
      </w:pPr>
    </w:p>
    <w:p w:rsidR="002E7914" w:rsidRDefault="002E7914" w:rsidP="000568B9">
      <w:pPr>
        <w:jc w:val="both"/>
        <w:rPr>
          <w:szCs w:val="24"/>
          <w:lang w:val="kk-KZ"/>
        </w:rPr>
      </w:pPr>
      <w:bookmarkStart w:id="0" w:name="_GoBack"/>
      <w:bookmarkEnd w:id="0"/>
    </w:p>
    <w:p w:rsidR="007914B7" w:rsidRDefault="007914B7" w:rsidP="000568B9">
      <w:pPr>
        <w:jc w:val="both"/>
        <w:rPr>
          <w:szCs w:val="24"/>
          <w:lang w:val="kk-KZ"/>
        </w:rPr>
      </w:pPr>
    </w:p>
    <w:p w:rsidR="00F943B1" w:rsidRPr="0012002F" w:rsidRDefault="00F943B1" w:rsidP="000568B9">
      <w:pPr>
        <w:jc w:val="both"/>
        <w:rPr>
          <w:szCs w:val="24"/>
          <w:lang w:val="kk-KZ"/>
        </w:rPr>
      </w:pPr>
    </w:p>
    <w:p w:rsidR="00131937" w:rsidRDefault="000568B9" w:rsidP="00131937">
      <w:pPr>
        <w:numPr>
          <w:ilvl w:val="1"/>
          <w:numId w:val="36"/>
        </w:numPr>
        <w:tabs>
          <w:tab w:val="left" w:pos="284"/>
        </w:tabs>
        <w:overflowPunct w:val="0"/>
        <w:autoSpaceDE w:val="0"/>
        <w:autoSpaceDN w:val="0"/>
        <w:adjustRightInd w:val="0"/>
        <w:jc w:val="both"/>
        <w:rPr>
          <w:b/>
          <w:sz w:val="23"/>
          <w:szCs w:val="23"/>
          <w:lang w:val="kk-KZ"/>
        </w:rPr>
      </w:pPr>
      <w:r w:rsidRPr="00A25628">
        <w:rPr>
          <w:b/>
          <w:sz w:val="23"/>
          <w:szCs w:val="23"/>
          <w:lang w:val="kk-KZ"/>
        </w:rPr>
        <w:lastRenderedPageBreak/>
        <w:t>Кіріспе</w:t>
      </w:r>
    </w:p>
    <w:p w:rsidR="005B12CB" w:rsidRPr="00A25628" w:rsidRDefault="005B12CB" w:rsidP="005B12CB">
      <w:pPr>
        <w:tabs>
          <w:tab w:val="left" w:pos="284"/>
        </w:tabs>
        <w:overflowPunct w:val="0"/>
        <w:autoSpaceDE w:val="0"/>
        <w:autoSpaceDN w:val="0"/>
        <w:adjustRightInd w:val="0"/>
        <w:jc w:val="both"/>
        <w:rPr>
          <w:b/>
          <w:sz w:val="23"/>
          <w:szCs w:val="23"/>
          <w:lang w:val="kk-KZ"/>
        </w:rPr>
      </w:pPr>
    </w:p>
    <w:p w:rsidR="00555824" w:rsidRDefault="00567C1C" w:rsidP="00555824">
      <w:pPr>
        <w:jc w:val="both"/>
        <w:rPr>
          <w:bCs/>
          <w:color w:val="000000"/>
          <w:spacing w:val="-2"/>
          <w:szCs w:val="24"/>
          <w:lang w:val="kk-KZ"/>
        </w:rPr>
      </w:pPr>
      <w:r w:rsidRPr="00567C1C">
        <w:rPr>
          <w:bCs/>
          <w:color w:val="000000"/>
          <w:spacing w:val="-2"/>
          <w:szCs w:val="24"/>
          <w:lang w:val="kk-KZ"/>
        </w:rPr>
        <w:t xml:space="preserve">      </w:t>
      </w:r>
      <w:r w:rsidR="00555824" w:rsidRPr="00555824">
        <w:rPr>
          <w:bCs/>
          <w:color w:val="000000"/>
          <w:spacing w:val="-2"/>
          <w:szCs w:val="24"/>
          <w:lang w:val="kk-KZ"/>
        </w:rPr>
        <w:t xml:space="preserve">Шұғыл </w:t>
      </w:r>
      <w:r w:rsidR="00B7789C">
        <w:rPr>
          <w:bCs/>
          <w:color w:val="000000"/>
          <w:spacing w:val="-2"/>
          <w:szCs w:val="24"/>
          <w:lang w:val="kk-KZ"/>
        </w:rPr>
        <w:t>мейіргерлік</w:t>
      </w:r>
      <w:r w:rsidR="00555824" w:rsidRPr="00555824">
        <w:rPr>
          <w:bCs/>
          <w:color w:val="000000"/>
          <w:spacing w:val="-2"/>
          <w:szCs w:val="24"/>
          <w:lang w:val="kk-KZ"/>
        </w:rPr>
        <w:t xml:space="preserve"> </w:t>
      </w:r>
      <w:r w:rsidR="00B7789C">
        <w:rPr>
          <w:bCs/>
          <w:color w:val="000000"/>
          <w:spacing w:val="-2"/>
          <w:szCs w:val="24"/>
          <w:lang w:val="kk-KZ"/>
        </w:rPr>
        <w:t>күтім</w:t>
      </w:r>
      <w:r w:rsidR="00555824" w:rsidRPr="00555824">
        <w:rPr>
          <w:bCs/>
          <w:color w:val="000000"/>
          <w:spacing w:val="-2"/>
          <w:szCs w:val="24"/>
          <w:lang w:val="kk-KZ"/>
        </w:rPr>
        <w:t xml:space="preserve"> - бұл медицинаның әр түрлі салаларындағы іргелі білім мен практикалық тәжірибеге негізделген медициналық практиканың шыңы. Кез-келген мамандық пен тәжірибе дәрігері диагностиканың, тактиканың және ең көп таралған патологияға шұғыл м</w:t>
      </w:r>
      <w:r w:rsidR="00B7789C">
        <w:rPr>
          <w:bCs/>
          <w:color w:val="000000"/>
          <w:spacing w:val="-2"/>
          <w:szCs w:val="24"/>
          <w:lang w:val="kk-KZ"/>
        </w:rPr>
        <w:t>ейіргерлік</w:t>
      </w:r>
      <w:r w:rsidR="00555824" w:rsidRPr="00555824">
        <w:rPr>
          <w:bCs/>
          <w:color w:val="000000"/>
          <w:spacing w:val="-2"/>
          <w:szCs w:val="24"/>
          <w:lang w:val="kk-KZ"/>
        </w:rPr>
        <w:t xml:space="preserve"> көмек көрсетудің белгілі бір алгоритмін иемденуі керек және кез-келген уақытта науқасқа жедел жәрдем мен шұғыл көмек көрсете білуі керек. Шұғыл мейіргерлік күтім көрсету дәрігерге дейінгі кез келген манипуляцияларды орындауға бағытталған. Оларға: өмірге қауіп төндіретін шұғыл жағдайларды диагностикалау принциптерін үйрету, реанимациялық іс-шараларды білікті орындау, қан кетуді уақытша тоқтату үшін стандартты құралдарды қолдану, дәрілік препараттарды инъекциялау, стандартты көлік шиналарын салу, жараларға таңу, антидоттарды білу және оларды қолдана білу, жедел медициналық көмек қызметінің ұйымдастырылуы мен құрылымын, асептика және антисептика негіздерін, неғұрлым кең таралған шұғыл жағдайларда көмек көрсету ережелерін білу жатады</w:t>
      </w:r>
      <w:r w:rsidR="00555824">
        <w:rPr>
          <w:bCs/>
          <w:color w:val="000000"/>
          <w:spacing w:val="-2"/>
          <w:szCs w:val="24"/>
          <w:lang w:val="kk-KZ"/>
        </w:rPr>
        <w:t>.</w:t>
      </w:r>
    </w:p>
    <w:p w:rsidR="000568B9" w:rsidRPr="00593D87" w:rsidRDefault="000568B9" w:rsidP="00555824">
      <w:pPr>
        <w:jc w:val="both"/>
        <w:rPr>
          <w:b/>
          <w:bCs/>
          <w:color w:val="000000"/>
          <w:sz w:val="23"/>
          <w:szCs w:val="23"/>
          <w:lang w:val="kk-KZ"/>
        </w:rPr>
      </w:pPr>
      <w:r w:rsidRPr="00A25628">
        <w:rPr>
          <w:b/>
          <w:bCs/>
          <w:color w:val="000000"/>
          <w:sz w:val="23"/>
          <w:szCs w:val="23"/>
          <w:lang w:val="kk-KZ"/>
        </w:rPr>
        <w:t xml:space="preserve">1.2.Пәннің мақсаты: </w:t>
      </w:r>
    </w:p>
    <w:p w:rsidR="007278AD" w:rsidRPr="007278AD" w:rsidRDefault="00593D87" w:rsidP="007278AD">
      <w:pPr>
        <w:jc w:val="both"/>
        <w:rPr>
          <w:szCs w:val="24"/>
          <w:lang w:val="kk-KZ"/>
        </w:rPr>
      </w:pPr>
      <w:bookmarkStart w:id="1" w:name="_Hlk118729884"/>
      <w:r w:rsidRPr="00567C1C">
        <w:rPr>
          <w:szCs w:val="24"/>
          <w:lang w:val="kk-KZ"/>
        </w:rPr>
        <w:t xml:space="preserve">      </w:t>
      </w:r>
      <w:bookmarkEnd w:id="1"/>
      <w:r w:rsidR="007278AD" w:rsidRPr="007278AD">
        <w:rPr>
          <w:szCs w:val="24"/>
          <w:lang w:val="kk-KZ"/>
        </w:rPr>
        <w:t xml:space="preserve"> </w:t>
      </w:r>
      <w:bookmarkStart w:id="2" w:name="_Hlk118754167"/>
      <w:r w:rsidR="007278AD" w:rsidRPr="007278AD">
        <w:rPr>
          <w:szCs w:val="24"/>
          <w:lang w:val="kk-KZ"/>
        </w:rPr>
        <w:t>Студенттерге қауіпсіз мейіргерлік күтім көрсетуді талап ететін өмірге қауіпті жағдайлардың негізгі диагностика тәсілдерін үйрету. Дәрігерге дейінгі шұғыл медициналық көмек көрсетудегі білімдермен дағдыларды қалыптастыру. Күйік шалған кезіндегі, гипертониялық криз, жедел тыныс жетіспеушілігі, жедел жүрек жетіспеушілігі, аллергиялық реакциялар, естен тану және коллапс кезіндегі,  ми қанайналымының жедел бұзылыстарында, жарақаттар, уақытша қансырауды тоқтату, ауырсынуды  басу  үшін стандартты құралдарды қолдануды үйрету. Өмірді сақтау бойынша  мейіргерлік іс-шараларды және  шұғыл шараларды тиімді жоспарлауды, дағдарыстар мен апаттар жағдайында ден қою шараларын жүзеге асыруын ұйымдастыру. Ауырған және келеңсіз жағдайға ұшыраған науқастарды тасымалдау ережелерін үйрету.</w:t>
      </w:r>
      <w:bookmarkEnd w:id="2"/>
    </w:p>
    <w:p w:rsidR="000568B9" w:rsidRPr="00A25628" w:rsidRDefault="000568B9" w:rsidP="00555824">
      <w:pPr>
        <w:tabs>
          <w:tab w:val="left" w:pos="284"/>
        </w:tabs>
        <w:jc w:val="both"/>
        <w:rPr>
          <w:rFonts w:ascii="Arial" w:hAnsi="Arial" w:cs="Arial"/>
          <w:sz w:val="23"/>
          <w:szCs w:val="23"/>
          <w:lang w:val="kk-KZ"/>
        </w:rPr>
      </w:pPr>
      <w:r w:rsidRPr="00A25628">
        <w:rPr>
          <w:b/>
          <w:bCs/>
          <w:color w:val="000000"/>
          <w:sz w:val="23"/>
          <w:szCs w:val="23"/>
          <w:lang w:val="kk-KZ"/>
        </w:rPr>
        <w:t xml:space="preserve">1.3.Пәннің міндеттері: </w:t>
      </w:r>
    </w:p>
    <w:p w:rsidR="00B04638" w:rsidRDefault="00555824" w:rsidP="007278AD">
      <w:pPr>
        <w:jc w:val="both"/>
        <w:rPr>
          <w:szCs w:val="24"/>
          <w:lang w:val="kk-KZ"/>
        </w:rPr>
      </w:pPr>
      <w:r w:rsidRPr="00555824">
        <w:rPr>
          <w:szCs w:val="24"/>
          <w:lang w:val="kk-KZ"/>
        </w:rPr>
        <w:t xml:space="preserve">Шұғыл </w:t>
      </w:r>
      <w:r w:rsidR="00B7789C">
        <w:rPr>
          <w:bCs/>
          <w:color w:val="000000"/>
          <w:spacing w:val="-2"/>
          <w:szCs w:val="24"/>
          <w:lang w:val="kk-KZ"/>
        </w:rPr>
        <w:t>мейіргерлік</w:t>
      </w:r>
      <w:r w:rsidR="00B7789C" w:rsidRPr="00555824">
        <w:rPr>
          <w:bCs/>
          <w:color w:val="000000"/>
          <w:spacing w:val="-2"/>
          <w:szCs w:val="24"/>
          <w:lang w:val="kk-KZ"/>
        </w:rPr>
        <w:t xml:space="preserve"> </w:t>
      </w:r>
      <w:r w:rsidRPr="00555824">
        <w:rPr>
          <w:szCs w:val="24"/>
          <w:lang w:val="kk-KZ"/>
        </w:rPr>
        <w:t>көмек көрсету әрекеттерін орындау, өзінің рөлдерін, құқықтары мен лимиттерін түсіну, нормативтік – құқықтық актілерге және шұғыл көмек көрсету кезінде ұйымдастырушылық талаптарға сәйкес өзінің іс-әрекеті мен әрекетсіздігі үшін жауапкершілікті өзіне алуы, мейірбикелік күтімнің сапасын жақсарту үшін кәсіби қызметке шұғыл көмек көрсету кезінде басқару ережелерін ұстану.</w:t>
      </w:r>
    </w:p>
    <w:p w:rsidR="000568B9" w:rsidRPr="00226DFD" w:rsidRDefault="000568B9" w:rsidP="007278AD">
      <w:pPr>
        <w:jc w:val="both"/>
        <w:rPr>
          <w:szCs w:val="24"/>
          <w:lang w:val="kk-KZ"/>
        </w:rPr>
      </w:pPr>
      <w:r w:rsidRPr="00226DFD">
        <w:rPr>
          <w:b/>
          <w:bCs/>
          <w:color w:val="000000"/>
          <w:szCs w:val="24"/>
          <w:lang w:val="kk-KZ"/>
        </w:rPr>
        <w:t>1.4.</w:t>
      </w:r>
      <w:r w:rsidRPr="00226DFD">
        <w:rPr>
          <w:color w:val="000000"/>
          <w:szCs w:val="24"/>
          <w:lang w:val="kk-KZ"/>
        </w:rPr>
        <w:t xml:space="preserve"> </w:t>
      </w:r>
      <w:r w:rsidRPr="00226DFD">
        <w:rPr>
          <w:b/>
          <w:bCs/>
          <w:color w:val="000000"/>
          <w:szCs w:val="24"/>
          <w:lang w:val="kk-KZ"/>
        </w:rPr>
        <w:t>Пәнді оқытудың соңғы нәтижелері:</w:t>
      </w:r>
    </w:p>
    <w:p w:rsidR="00555824" w:rsidRPr="00555824" w:rsidRDefault="00555824" w:rsidP="00555824">
      <w:pPr>
        <w:tabs>
          <w:tab w:val="left" w:pos="284"/>
        </w:tabs>
        <w:jc w:val="both"/>
        <w:rPr>
          <w:szCs w:val="24"/>
          <w:lang w:val="kk-KZ"/>
        </w:rPr>
      </w:pPr>
      <w:r w:rsidRPr="00555824">
        <w:rPr>
          <w:szCs w:val="24"/>
          <w:lang w:val="kk-KZ"/>
        </w:rPr>
        <w:t>•</w:t>
      </w:r>
      <w:r w:rsidRPr="00555824">
        <w:rPr>
          <w:szCs w:val="24"/>
          <w:lang w:val="kk-KZ"/>
        </w:rPr>
        <w:tab/>
        <w:t xml:space="preserve">Өзінің рөлдерін, құқықтары мен лимиттерін түсінеді, нормативтік – құқықтық актілерге және шұғыл </w:t>
      </w:r>
      <w:r w:rsidR="00B34569">
        <w:rPr>
          <w:szCs w:val="24"/>
          <w:lang w:val="kk-KZ"/>
        </w:rPr>
        <w:t xml:space="preserve">мейіргерлік </w:t>
      </w:r>
      <w:r w:rsidRPr="00555824">
        <w:rPr>
          <w:szCs w:val="24"/>
          <w:lang w:val="kk-KZ"/>
        </w:rPr>
        <w:t>көмек көрсету кезінде ұйымдастырушылық талаптарға сәйкес өзінің іс-әрекеті мен әрекетсіздігі үшін жауапкершілікті өзіне алады;</w:t>
      </w:r>
    </w:p>
    <w:p w:rsidR="00555824" w:rsidRPr="00555824" w:rsidRDefault="00555824" w:rsidP="00555824">
      <w:pPr>
        <w:tabs>
          <w:tab w:val="left" w:pos="284"/>
        </w:tabs>
        <w:jc w:val="both"/>
        <w:rPr>
          <w:szCs w:val="24"/>
          <w:lang w:val="kk-KZ"/>
        </w:rPr>
      </w:pPr>
      <w:r w:rsidRPr="00555824">
        <w:rPr>
          <w:szCs w:val="24"/>
          <w:lang w:val="kk-KZ"/>
        </w:rPr>
        <w:t>•</w:t>
      </w:r>
      <w:r w:rsidRPr="00555824">
        <w:rPr>
          <w:szCs w:val="24"/>
          <w:lang w:val="kk-KZ"/>
        </w:rPr>
        <w:tab/>
        <w:t xml:space="preserve">Шұғыл </w:t>
      </w:r>
      <w:r w:rsidR="00B7789C">
        <w:rPr>
          <w:bCs/>
          <w:color w:val="000000"/>
          <w:spacing w:val="-2"/>
          <w:szCs w:val="24"/>
          <w:lang w:val="kk-KZ"/>
        </w:rPr>
        <w:t>мейіргерлік</w:t>
      </w:r>
      <w:r w:rsidRPr="00555824">
        <w:rPr>
          <w:szCs w:val="24"/>
          <w:lang w:val="kk-KZ"/>
        </w:rPr>
        <w:t xml:space="preserve"> көмек көрсету кезінде әртүрлі адамдармен қарым-қатынас кезінде ағылшын тілін қолданады;</w:t>
      </w:r>
    </w:p>
    <w:p w:rsidR="00555824" w:rsidRPr="00555824" w:rsidRDefault="00555824" w:rsidP="00555824">
      <w:pPr>
        <w:tabs>
          <w:tab w:val="left" w:pos="284"/>
        </w:tabs>
        <w:jc w:val="both"/>
        <w:rPr>
          <w:szCs w:val="24"/>
          <w:lang w:val="kk-KZ"/>
        </w:rPr>
      </w:pPr>
      <w:r w:rsidRPr="00555824">
        <w:rPr>
          <w:szCs w:val="24"/>
          <w:lang w:val="kk-KZ"/>
        </w:rPr>
        <w:t>•</w:t>
      </w:r>
      <w:r w:rsidRPr="00555824">
        <w:rPr>
          <w:szCs w:val="24"/>
          <w:lang w:val="kk-KZ"/>
        </w:rPr>
        <w:tab/>
        <w:t>Операциялық процедуралар стандарттары мен шұғыл көмек көрсету бойынша дәлелді</w:t>
      </w:r>
      <w:r w:rsidR="00B34569">
        <w:rPr>
          <w:szCs w:val="24"/>
          <w:lang w:val="kk-KZ"/>
        </w:rPr>
        <w:t xml:space="preserve"> мейіргерлік</w:t>
      </w:r>
      <w:r w:rsidRPr="00555824">
        <w:rPr>
          <w:szCs w:val="24"/>
          <w:lang w:val="kk-KZ"/>
        </w:rPr>
        <w:t xml:space="preserve"> нұсқаулықтары туралы білім мен дағдыларды түсіндіреді және көрсетеді;</w:t>
      </w:r>
    </w:p>
    <w:p w:rsidR="00555824" w:rsidRPr="00555824" w:rsidRDefault="00555824" w:rsidP="00555824">
      <w:pPr>
        <w:tabs>
          <w:tab w:val="left" w:pos="284"/>
        </w:tabs>
        <w:jc w:val="both"/>
        <w:rPr>
          <w:szCs w:val="24"/>
          <w:lang w:val="kk-KZ"/>
        </w:rPr>
      </w:pPr>
      <w:r w:rsidRPr="00555824">
        <w:rPr>
          <w:szCs w:val="24"/>
          <w:lang w:val="kk-KZ"/>
        </w:rPr>
        <w:t>•</w:t>
      </w:r>
      <w:r w:rsidRPr="00555824">
        <w:rPr>
          <w:szCs w:val="24"/>
          <w:lang w:val="kk-KZ"/>
        </w:rPr>
        <w:tab/>
      </w:r>
      <w:r w:rsidR="00B7789C">
        <w:rPr>
          <w:bCs/>
          <w:color w:val="000000"/>
          <w:spacing w:val="-2"/>
          <w:szCs w:val="24"/>
          <w:lang w:val="kk-KZ"/>
        </w:rPr>
        <w:t>Мейіргерлік</w:t>
      </w:r>
      <w:r w:rsidRPr="00555824">
        <w:rPr>
          <w:szCs w:val="24"/>
          <w:lang w:val="kk-KZ"/>
        </w:rPr>
        <w:t xml:space="preserve"> күтімнің сапасын жақсарту үшін кәсіби қызметке шұғыл көмек көрсету кезінде басқару ережелерін ұстанады;</w:t>
      </w:r>
    </w:p>
    <w:p w:rsidR="00555824" w:rsidRPr="00555824" w:rsidRDefault="00555824" w:rsidP="00555824">
      <w:pPr>
        <w:tabs>
          <w:tab w:val="left" w:pos="284"/>
        </w:tabs>
        <w:jc w:val="both"/>
        <w:rPr>
          <w:szCs w:val="24"/>
          <w:lang w:val="kk-KZ"/>
        </w:rPr>
      </w:pPr>
      <w:r w:rsidRPr="00555824">
        <w:rPr>
          <w:szCs w:val="24"/>
          <w:lang w:val="kk-KZ"/>
        </w:rPr>
        <w:t>•</w:t>
      </w:r>
      <w:r w:rsidRPr="00555824">
        <w:rPr>
          <w:szCs w:val="24"/>
          <w:lang w:val="kk-KZ"/>
        </w:rPr>
        <w:tab/>
        <w:t>Өз іс-әрекеттерінің тиімділігін, кәсіби топтың және жалпы ұйымның шұғыл көмек көрсету кезіндегі қызметін талдайды, іс-әрекеттерді түзетуді және түпкілікті нәтижеге жауапкершілікті көрсетеді;</w:t>
      </w:r>
    </w:p>
    <w:p w:rsidR="00555824" w:rsidRPr="00555824" w:rsidRDefault="00555824" w:rsidP="00555824">
      <w:pPr>
        <w:tabs>
          <w:tab w:val="left" w:pos="284"/>
        </w:tabs>
        <w:jc w:val="both"/>
        <w:rPr>
          <w:szCs w:val="24"/>
          <w:lang w:val="kk-KZ"/>
        </w:rPr>
      </w:pPr>
      <w:r w:rsidRPr="00555824">
        <w:rPr>
          <w:szCs w:val="24"/>
          <w:lang w:val="kk-KZ"/>
        </w:rPr>
        <w:t>•</w:t>
      </w:r>
      <w:r w:rsidRPr="00555824">
        <w:rPr>
          <w:szCs w:val="24"/>
          <w:lang w:val="kk-KZ"/>
        </w:rPr>
        <w:tab/>
        <w:t>Шұғыл жағдайларда пациенттерді, олардың отбасыларын және пәнаралық топты ақпаратты алу, сыни бағалау, қолдану, тарату және тиімді ақпараттандыру дағдыларын көрсетеді;</w:t>
      </w:r>
    </w:p>
    <w:p w:rsidR="00555824" w:rsidRPr="00555824" w:rsidRDefault="00555824" w:rsidP="00555824">
      <w:pPr>
        <w:tabs>
          <w:tab w:val="left" w:pos="284"/>
        </w:tabs>
        <w:jc w:val="both"/>
        <w:rPr>
          <w:szCs w:val="24"/>
          <w:lang w:val="kk-KZ"/>
        </w:rPr>
      </w:pPr>
      <w:r w:rsidRPr="00555824">
        <w:rPr>
          <w:szCs w:val="24"/>
          <w:lang w:val="kk-KZ"/>
        </w:rPr>
        <w:lastRenderedPageBreak/>
        <w:t>•</w:t>
      </w:r>
      <w:r w:rsidRPr="00555824">
        <w:rPr>
          <w:szCs w:val="24"/>
          <w:lang w:val="kk-KZ"/>
        </w:rPr>
        <w:tab/>
        <w:t>Өмірді сақтау бойынша  мейіргерлік іс-шараларды және алғашқы шұғыл шараларды тиімді жоспарлайды, дағдарыстар мен апаттар жағдайында ден қою шараларын жүзеге асырады;</w:t>
      </w:r>
    </w:p>
    <w:p w:rsidR="00555824" w:rsidRDefault="00555824" w:rsidP="00555824">
      <w:pPr>
        <w:tabs>
          <w:tab w:val="left" w:pos="284"/>
        </w:tabs>
        <w:jc w:val="both"/>
        <w:rPr>
          <w:szCs w:val="24"/>
          <w:lang w:val="kk-KZ"/>
        </w:rPr>
      </w:pPr>
      <w:r w:rsidRPr="00555824">
        <w:rPr>
          <w:szCs w:val="24"/>
          <w:lang w:val="kk-KZ"/>
        </w:rPr>
        <w:t>•</w:t>
      </w:r>
      <w:r w:rsidRPr="00555824">
        <w:rPr>
          <w:szCs w:val="24"/>
          <w:lang w:val="kk-KZ"/>
        </w:rPr>
        <w:tab/>
        <w:t>Командадағы топтық мақсаттарға жету жауапкершілігін бөлісе отырып, басқа мамандармен шұғыл көмек көрсету әрекеттерін орындайды.</w:t>
      </w:r>
    </w:p>
    <w:p w:rsidR="000568B9" w:rsidRPr="00B04638" w:rsidRDefault="000568B9" w:rsidP="00555824">
      <w:pPr>
        <w:tabs>
          <w:tab w:val="left" w:pos="284"/>
        </w:tabs>
        <w:jc w:val="both"/>
        <w:rPr>
          <w:szCs w:val="24"/>
          <w:lang w:val="kk-KZ"/>
        </w:rPr>
      </w:pPr>
      <w:r w:rsidRPr="00226DFD">
        <w:rPr>
          <w:b/>
          <w:szCs w:val="24"/>
          <w:lang w:val="kk-KZ"/>
        </w:rPr>
        <w:t>1.5</w:t>
      </w:r>
      <w:r w:rsidRPr="00B04638">
        <w:rPr>
          <w:b/>
          <w:szCs w:val="24"/>
          <w:lang w:val="kk-KZ"/>
        </w:rPr>
        <w:t>. Пререквизиттер:</w:t>
      </w:r>
      <w:r w:rsidRPr="00B04638">
        <w:rPr>
          <w:szCs w:val="24"/>
          <w:lang w:val="kk-KZ"/>
        </w:rPr>
        <w:t xml:space="preserve"> </w:t>
      </w:r>
    </w:p>
    <w:p w:rsidR="00667272" w:rsidRPr="00F72432" w:rsidRDefault="00667272" w:rsidP="00667272">
      <w:pPr>
        <w:numPr>
          <w:ilvl w:val="0"/>
          <w:numId w:val="44"/>
        </w:numPr>
        <w:tabs>
          <w:tab w:val="left" w:pos="284"/>
        </w:tabs>
        <w:ind w:hanging="720"/>
        <w:jc w:val="both"/>
        <w:rPr>
          <w:lang w:val="kk-KZ"/>
        </w:rPr>
      </w:pPr>
      <w:bookmarkStart w:id="3" w:name="_Hlk118754293"/>
      <w:r w:rsidRPr="00F72432">
        <w:rPr>
          <w:lang w:val="kk-KZ"/>
        </w:rPr>
        <w:t>Мейіргерлік істегі психология негіздері және коммуникативтік дағдылар</w:t>
      </w:r>
      <w:r>
        <w:rPr>
          <w:lang w:val="kk-KZ"/>
        </w:rPr>
        <w:t>;</w:t>
      </w:r>
    </w:p>
    <w:bookmarkEnd w:id="3"/>
    <w:p w:rsidR="00667272" w:rsidRDefault="00667272" w:rsidP="00667272">
      <w:pPr>
        <w:numPr>
          <w:ilvl w:val="0"/>
          <w:numId w:val="44"/>
        </w:numPr>
        <w:tabs>
          <w:tab w:val="left" w:pos="142"/>
          <w:tab w:val="left" w:pos="284"/>
        </w:tabs>
        <w:ind w:hanging="720"/>
        <w:jc w:val="both"/>
        <w:rPr>
          <w:color w:val="000000"/>
          <w:lang w:val="kk-KZ"/>
        </w:rPr>
      </w:pPr>
      <w:r>
        <w:rPr>
          <w:color w:val="000000"/>
          <w:lang w:val="kk-KZ"/>
        </w:rPr>
        <w:t xml:space="preserve">   </w:t>
      </w:r>
      <w:r w:rsidRPr="00F72432">
        <w:rPr>
          <w:color w:val="000000"/>
          <w:lang w:val="kk-KZ"/>
        </w:rPr>
        <w:t>Жалпы гигиена</w:t>
      </w:r>
      <w:r>
        <w:rPr>
          <w:color w:val="000000"/>
          <w:lang w:val="kk-KZ"/>
        </w:rPr>
        <w:t>;</w:t>
      </w:r>
    </w:p>
    <w:p w:rsidR="00F04473" w:rsidRPr="00B04638" w:rsidRDefault="00F04473" w:rsidP="00667272">
      <w:pPr>
        <w:tabs>
          <w:tab w:val="left" w:pos="142"/>
          <w:tab w:val="left" w:pos="284"/>
        </w:tabs>
        <w:ind w:hanging="11"/>
        <w:jc w:val="both"/>
        <w:rPr>
          <w:szCs w:val="24"/>
          <w:lang w:val="kk-KZ"/>
        </w:rPr>
      </w:pPr>
      <w:r w:rsidRPr="00B04638">
        <w:rPr>
          <w:b/>
          <w:szCs w:val="24"/>
          <w:lang w:val="kk-KZ"/>
        </w:rPr>
        <w:t>1.6. Постреквизиттер:</w:t>
      </w:r>
    </w:p>
    <w:p w:rsidR="00667272" w:rsidRPr="00667272" w:rsidRDefault="00667272" w:rsidP="00667272">
      <w:pPr>
        <w:numPr>
          <w:ilvl w:val="0"/>
          <w:numId w:val="32"/>
        </w:numPr>
        <w:tabs>
          <w:tab w:val="num" w:pos="0"/>
          <w:tab w:val="left" w:pos="284"/>
        </w:tabs>
        <w:ind w:hanging="720"/>
        <w:jc w:val="both"/>
        <w:rPr>
          <w:bCs/>
          <w:szCs w:val="24"/>
          <w:lang w:val="kk-KZ"/>
        </w:rPr>
      </w:pPr>
      <w:bookmarkStart w:id="4" w:name="_Hlk118754443"/>
      <w:r w:rsidRPr="00667272">
        <w:rPr>
          <w:bCs/>
          <w:szCs w:val="24"/>
          <w:lang w:val="kk-KZ"/>
        </w:rPr>
        <w:t>Паллиативтік көмек және онкологиялық бейіндегі науқастарға күтім жасау;</w:t>
      </w:r>
    </w:p>
    <w:p w:rsidR="00667272" w:rsidRPr="00667272" w:rsidRDefault="00667272" w:rsidP="00667272">
      <w:pPr>
        <w:numPr>
          <w:ilvl w:val="0"/>
          <w:numId w:val="32"/>
        </w:numPr>
        <w:tabs>
          <w:tab w:val="num" w:pos="0"/>
          <w:tab w:val="left" w:pos="284"/>
        </w:tabs>
        <w:ind w:hanging="720"/>
        <w:jc w:val="both"/>
        <w:rPr>
          <w:bCs/>
          <w:szCs w:val="24"/>
          <w:lang w:val="kk-KZ"/>
        </w:rPr>
      </w:pPr>
      <w:r w:rsidRPr="00667272">
        <w:rPr>
          <w:bCs/>
          <w:szCs w:val="24"/>
          <w:lang w:val="kk-KZ"/>
        </w:rPr>
        <w:t>Геронтологиялық мейірбике күтімі;</w:t>
      </w:r>
    </w:p>
    <w:bookmarkEnd w:id="4"/>
    <w:p w:rsidR="00661383" w:rsidRPr="00284BBD" w:rsidRDefault="000568B9" w:rsidP="00555824">
      <w:pPr>
        <w:tabs>
          <w:tab w:val="left" w:pos="284"/>
        </w:tabs>
        <w:jc w:val="both"/>
        <w:rPr>
          <w:b/>
          <w:lang w:val="kk-KZ"/>
        </w:rPr>
      </w:pPr>
      <w:r w:rsidRPr="00F3283A">
        <w:rPr>
          <w:b/>
          <w:lang w:val="kk-KZ"/>
        </w:rPr>
        <w:t>1.</w:t>
      </w:r>
      <w:r>
        <w:rPr>
          <w:b/>
          <w:lang w:val="kk-KZ"/>
        </w:rPr>
        <w:t>7</w:t>
      </w:r>
      <w:r w:rsidRPr="00F3283A">
        <w:rPr>
          <w:b/>
          <w:lang w:val="kk-KZ"/>
        </w:rPr>
        <w:t xml:space="preserve">. Тақырыптық жоспар: </w:t>
      </w:r>
      <w:r w:rsidRPr="00F3283A">
        <w:rPr>
          <w:lang w:val="kk-KZ"/>
        </w:rPr>
        <w:t>тақырыптар, қысқаша мазмұны, оқыту түрлері (әдістері) технологиялары және сабақтың ұзақтығы (аудиториялық сабақтар, симуляция)</w:t>
      </w:r>
      <w:r w:rsidR="00284BBD">
        <w:rPr>
          <w:lang w:val="kk-KZ"/>
        </w:rPr>
        <w:t>.</w:t>
      </w:r>
    </w:p>
    <w:p w:rsidR="00162D06" w:rsidRPr="00661383" w:rsidRDefault="00162D06" w:rsidP="00661383">
      <w:pPr>
        <w:tabs>
          <w:tab w:val="left" w:pos="284"/>
        </w:tabs>
        <w:jc w:val="both"/>
        <w:rPr>
          <w:b/>
          <w:lang w:val="kk-KZ"/>
        </w:rPr>
      </w:pPr>
    </w:p>
    <w:p w:rsidR="007278AD" w:rsidRDefault="000568B9" w:rsidP="007278AD">
      <w:pPr>
        <w:tabs>
          <w:tab w:val="left" w:pos="284"/>
        </w:tabs>
        <w:jc w:val="center"/>
        <w:rPr>
          <w:b/>
          <w:bCs/>
          <w:lang w:val="kk-KZ"/>
        </w:rPr>
      </w:pPr>
      <w:r>
        <w:rPr>
          <w:b/>
          <w:bCs/>
          <w:lang w:val="kk-KZ"/>
        </w:rPr>
        <w:t xml:space="preserve">1.7.1 </w:t>
      </w:r>
      <w:r w:rsidRPr="00A22EDD">
        <w:rPr>
          <w:b/>
          <w:bCs/>
          <w:lang w:val="kk-KZ"/>
        </w:rPr>
        <w:t xml:space="preserve">Аудиториялық </w:t>
      </w:r>
      <w:r>
        <w:rPr>
          <w:b/>
          <w:bCs/>
          <w:lang w:val="kk-KZ"/>
        </w:rPr>
        <w:t>сабақтың тақырыптық жоспары</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2"/>
        <w:gridCol w:w="4819"/>
        <w:gridCol w:w="993"/>
      </w:tblGrid>
      <w:tr w:rsidR="007278AD" w:rsidRPr="007278AD" w:rsidTr="000D6F26">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b/>
                <w:bCs/>
                <w:szCs w:val="24"/>
                <w:lang w:val="kk-KZ"/>
              </w:rPr>
            </w:pPr>
            <w:r w:rsidRPr="007278AD">
              <w:rPr>
                <w:b/>
                <w:bCs/>
                <w:szCs w:val="24"/>
                <w:lang w:val="kk-KZ"/>
              </w:rPr>
              <w:t>№</w:t>
            </w:r>
          </w:p>
        </w:tc>
        <w:tc>
          <w:tcPr>
            <w:tcW w:w="3402" w:type="dxa"/>
            <w:tcBorders>
              <w:top w:val="single" w:sz="4" w:space="0" w:color="000000"/>
              <w:left w:val="single" w:sz="4" w:space="0" w:color="000000"/>
              <w:bottom w:val="single" w:sz="4" w:space="0" w:color="000000"/>
              <w:right w:val="single" w:sz="4" w:space="0" w:color="000000"/>
            </w:tcBorders>
            <w:hideMark/>
          </w:tcPr>
          <w:p w:rsidR="007278AD" w:rsidRPr="007278AD" w:rsidRDefault="000D6F26" w:rsidP="000D6F26">
            <w:pPr>
              <w:jc w:val="center"/>
              <w:rPr>
                <w:b/>
                <w:bCs/>
                <w:szCs w:val="24"/>
                <w:lang w:val="kk-KZ"/>
              </w:rPr>
            </w:pPr>
            <w:r w:rsidRPr="00A22EDD">
              <w:rPr>
                <w:b/>
                <w:bCs/>
                <w:lang w:val="kk-KZ"/>
              </w:rPr>
              <w:t xml:space="preserve">Аудиториялық </w:t>
            </w:r>
            <w:r>
              <w:rPr>
                <w:b/>
                <w:bCs/>
                <w:lang w:val="kk-KZ"/>
              </w:rPr>
              <w:t>сабақтың тақырыбы</w:t>
            </w:r>
          </w:p>
        </w:tc>
        <w:tc>
          <w:tcPr>
            <w:tcW w:w="4819"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center"/>
              <w:rPr>
                <w:b/>
                <w:bCs/>
                <w:szCs w:val="24"/>
                <w:lang w:val="kk-KZ"/>
              </w:rPr>
            </w:pPr>
            <w:r w:rsidRPr="007278AD">
              <w:rPr>
                <w:b/>
                <w:bCs/>
                <w:szCs w:val="24"/>
                <w:lang w:val="kk-KZ"/>
              </w:rPr>
              <w:t>Қысқаша мазмұны</w:t>
            </w:r>
          </w:p>
        </w:tc>
        <w:tc>
          <w:tcPr>
            <w:tcW w:w="993" w:type="dxa"/>
            <w:tcBorders>
              <w:top w:val="single" w:sz="4" w:space="0" w:color="000000"/>
              <w:left w:val="single" w:sz="4" w:space="0" w:color="auto"/>
              <w:bottom w:val="single" w:sz="4" w:space="0" w:color="000000"/>
              <w:right w:val="single" w:sz="4" w:space="0" w:color="000000"/>
            </w:tcBorders>
            <w:hideMark/>
          </w:tcPr>
          <w:p w:rsidR="007278AD" w:rsidRPr="007278AD" w:rsidRDefault="007278AD" w:rsidP="007278AD">
            <w:pPr>
              <w:jc w:val="center"/>
              <w:rPr>
                <w:b/>
                <w:bCs/>
                <w:szCs w:val="24"/>
                <w:lang w:val="kk-KZ"/>
              </w:rPr>
            </w:pPr>
            <w:r w:rsidRPr="007278AD">
              <w:rPr>
                <w:b/>
                <w:bCs/>
                <w:szCs w:val="24"/>
                <w:lang w:val="kk-KZ"/>
              </w:rPr>
              <w:t>Сағат саны</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Кіріспе. Шұғыл жағдайларда ауруханаға дейінгі кезеңде  науқасты клиникалық зерттеу және диагностикалау әдістері.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Шұғыл жағдайларда ауруханаға дейінгі кезеңде  науқасты клиникалық зерттеу және диагностикалау әдістері.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Терминальды жағдайлар.  Жүрек-өкпе  реанимациясының әдістері.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Терминальды жағдайларда науқастың жағдайын бағалау.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Ауырсынуды басу, жарақаттар (ашық, жабық) кезіндегі шұғыл мейіргерлік күтім. Десмургия. Жарақаттар. Көліктік  иммобилизация.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Жарақаттың пайда болу механизмімен танысу.  Жарақаттарға шұғыл мейіргерлік күтім</w:t>
            </w:r>
            <w:r>
              <w:rPr>
                <w:szCs w:val="24"/>
                <w:lang w:val="kk-KZ"/>
              </w:rPr>
              <w:t xml:space="preserve">. </w:t>
            </w:r>
            <w:r w:rsidRPr="007278AD">
              <w:rPr>
                <w:szCs w:val="24"/>
                <w:lang w:val="kk-KZ"/>
              </w:rPr>
              <w:t>Десмургия. Жарақаттар. Транспорттық  иммобилизация.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Қан кету және гемостаз кезінде шұғыл мейіргерлік күтім көрсету.</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Қан кетудің түрлерін, жасырын іштен қан кету симптомдарын анықтауды, қан жоғалтудың ауқымдылығын анықтауды үйрену.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Күйік шалған жағдайда шұғыл мейіргерлік күтім.</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Күйік және үсік жағдайларының ауырлық сатыларын оқып-білу, зақымдалу ауданын анықтауды, шұғыл мейіргерлік күтім көрсету дағдыларын меңгеру.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1558D0" w:rsidRDefault="007278AD" w:rsidP="007278AD">
            <w:pPr>
              <w:tabs>
                <w:tab w:val="center" w:pos="4962"/>
              </w:tabs>
              <w:jc w:val="both"/>
              <w:rPr>
                <w:b/>
                <w:szCs w:val="24"/>
                <w:lang w:val="kk-KZ"/>
              </w:rPr>
            </w:pPr>
            <w:r w:rsidRPr="001558D0">
              <w:rPr>
                <w:szCs w:val="24"/>
                <w:lang w:val="kk-KZ"/>
              </w:rPr>
              <w:t>Жедел</w:t>
            </w:r>
            <w:r w:rsidRPr="007278AD">
              <w:rPr>
                <w:szCs w:val="24"/>
                <w:lang w:val="kk-KZ"/>
              </w:rPr>
              <w:t xml:space="preserve"> </w:t>
            </w:r>
            <w:r w:rsidRPr="001558D0">
              <w:rPr>
                <w:szCs w:val="24"/>
                <w:lang w:val="kk-KZ"/>
              </w:rPr>
              <w:t>тыныс</w:t>
            </w:r>
            <w:r w:rsidRPr="007278AD">
              <w:rPr>
                <w:szCs w:val="24"/>
                <w:lang w:val="kk-KZ"/>
              </w:rPr>
              <w:t xml:space="preserve"> </w:t>
            </w:r>
            <w:r w:rsidRPr="001558D0">
              <w:rPr>
                <w:szCs w:val="24"/>
                <w:lang w:val="kk-KZ"/>
              </w:rPr>
              <w:t>жетіспеушілігі. Коникотомия</w:t>
            </w:r>
            <w:r w:rsidRPr="007278AD">
              <w:rPr>
                <w:szCs w:val="24"/>
                <w:lang w:val="kk-KZ"/>
              </w:rPr>
              <w:t>.</w:t>
            </w:r>
            <w:r w:rsidR="001558D0" w:rsidRPr="007278AD">
              <w:rPr>
                <w:b/>
                <w:szCs w:val="24"/>
                <w:lang w:val="kk-KZ"/>
              </w:rPr>
              <w:t xml:space="preserve"> </w:t>
            </w:r>
          </w:p>
          <w:p w:rsidR="007278AD" w:rsidRPr="007278AD" w:rsidRDefault="001558D0" w:rsidP="007278AD">
            <w:pPr>
              <w:tabs>
                <w:tab w:val="center" w:pos="4962"/>
              </w:tabs>
              <w:jc w:val="both"/>
              <w:rPr>
                <w:szCs w:val="24"/>
                <w:lang w:val="kk-KZ"/>
              </w:rPr>
            </w:pPr>
            <w:r w:rsidRPr="007278AD">
              <w:rPr>
                <w:b/>
                <w:szCs w:val="24"/>
                <w:lang w:val="kk-KZ"/>
              </w:rPr>
              <w:t>Аралық бақылау № 1</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b/>
                <w:szCs w:val="24"/>
                <w:lang w:val="kk-KZ"/>
              </w:rPr>
            </w:pPr>
            <w:r w:rsidRPr="007278AD">
              <w:rPr>
                <w:szCs w:val="24"/>
                <w:lang w:val="kk-KZ"/>
              </w:rPr>
              <w:t>Асфикция немесе тұншығу кезінде шұғыл мейіргерлік күтім көрсету әдістерін үйрету.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278AD" w:rsidRPr="007278AD" w:rsidRDefault="007278AD" w:rsidP="007278AD">
            <w:pPr>
              <w:tabs>
                <w:tab w:val="center" w:pos="4962"/>
              </w:tabs>
              <w:jc w:val="both"/>
              <w:rPr>
                <w:szCs w:val="24"/>
                <w:lang w:val="kk-KZ"/>
              </w:rPr>
            </w:pPr>
            <w:r w:rsidRPr="007278AD">
              <w:rPr>
                <w:szCs w:val="24"/>
                <w:lang w:val="kk-KZ"/>
              </w:rPr>
              <w:t>Жедел жүрек жетіспеушілігі кезіндегі шұғыл мейіргерлік күтім.</w:t>
            </w:r>
          </w:p>
          <w:p w:rsidR="007278AD" w:rsidRPr="007278AD" w:rsidRDefault="007278AD" w:rsidP="007278AD">
            <w:pPr>
              <w:tabs>
                <w:tab w:val="center" w:pos="4962"/>
              </w:tabs>
              <w:jc w:val="both"/>
              <w:rPr>
                <w:szCs w:val="24"/>
                <w:lang w:val="kk-KZ"/>
              </w:rPr>
            </w:pPr>
          </w:p>
          <w:p w:rsidR="007278AD" w:rsidRPr="007278AD" w:rsidRDefault="007278AD" w:rsidP="007278AD">
            <w:pPr>
              <w:tabs>
                <w:tab w:val="center" w:pos="4962"/>
              </w:tabs>
              <w:jc w:val="both"/>
              <w:rPr>
                <w:szCs w:val="24"/>
                <w:lang w:val="kk-KZ"/>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Жедел жүрек жетіспеушілігі кезіндегі шұғыл мейіргерлік күтім принциптері. Жедел жүрек жетіспеушілігі кезіндегі шұғыл мейіргерлік күтім.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Гипертониялық криз кезіндегі шұғыл мейіргерлік күтім.</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b/>
                <w:szCs w:val="24"/>
                <w:lang w:val="kk-KZ"/>
              </w:rPr>
            </w:pPr>
            <w:r w:rsidRPr="007278AD">
              <w:rPr>
                <w:szCs w:val="24"/>
                <w:lang w:val="kk-KZ"/>
              </w:rPr>
              <w:t>Гипертониялық криз кезіндегі шұғыл мейіргерлік күтім көрсету принциптерін үйрету.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lastRenderedPageBreak/>
              <w:t>9</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Аллергиялық реакциялар кезіндегі шұғыл мейіргерлік күтім. Анафилактикалық шок.</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Жіті аллергиялық реакциялардың клиникалық симптоматикаларын ажыратып, бұндай науқастарға біріншілік көмек көрсету ережелерін білу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szCs w:val="24"/>
                <w:lang w:val="kk-KZ"/>
              </w:rPr>
            </w:pPr>
            <w:r w:rsidRPr="007278AD">
              <w:rPr>
                <w:szCs w:val="24"/>
                <w:lang w:val="kk-KZ"/>
              </w:rPr>
              <w:t>2</w:t>
            </w:r>
          </w:p>
        </w:tc>
      </w:tr>
      <w:tr w:rsidR="007278AD" w:rsidRPr="007278AD" w:rsidTr="001558D0">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szCs w:val="24"/>
                <w:lang w:val="kk-KZ"/>
              </w:rPr>
              <w:t>Естен тану және коллапс кезіндегі шұғыл мейіргерлік күтім.</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Жәбірленушілерде  және кенеттен ауырғандарда естің бұзылуының негізгі түрлерін оқып-білу, науқастарға немесе жәбірленушіленгі шұғыл көмек көрсетудің жалпы принциптерін талқылау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7278AD" w:rsidRPr="007278AD" w:rsidRDefault="001558D0" w:rsidP="007278AD">
            <w:pPr>
              <w:jc w:val="center"/>
              <w:rPr>
                <w:szCs w:val="24"/>
                <w:lang w:val="kk-KZ"/>
              </w:rPr>
            </w:pPr>
            <w:r>
              <w:rPr>
                <w:szCs w:val="24"/>
                <w:lang w:val="kk-KZ"/>
              </w:rPr>
              <w:t>2</w:t>
            </w:r>
          </w:p>
        </w:tc>
      </w:tr>
      <w:tr w:rsidR="007278AD" w:rsidRPr="007278AD" w:rsidTr="001558D0">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1558D0" w:rsidRDefault="007278AD" w:rsidP="000D6F26">
            <w:pPr>
              <w:tabs>
                <w:tab w:val="center" w:pos="4962"/>
              </w:tabs>
              <w:jc w:val="both"/>
              <w:rPr>
                <w:szCs w:val="24"/>
                <w:lang w:val="kk-KZ"/>
              </w:rPr>
            </w:pPr>
            <w:r w:rsidRPr="007278AD">
              <w:rPr>
                <w:szCs w:val="24"/>
                <w:lang w:val="kk-KZ"/>
              </w:rPr>
              <w:t>Ми қанайналымының жедел бұзылыстарында көмек көрсетуді</w:t>
            </w:r>
          </w:p>
          <w:p w:rsidR="001558D0" w:rsidRPr="007278AD" w:rsidRDefault="001558D0" w:rsidP="000D6F26">
            <w:pPr>
              <w:tabs>
                <w:tab w:val="center" w:pos="4962"/>
              </w:tabs>
              <w:jc w:val="both"/>
              <w:rPr>
                <w:bCs/>
                <w:szCs w:val="24"/>
                <w:lang w:val="kk-KZ"/>
              </w:rPr>
            </w:pPr>
            <w:r w:rsidRPr="007278AD">
              <w:rPr>
                <w:b/>
                <w:szCs w:val="24"/>
                <w:lang w:val="kk-KZ"/>
              </w:rPr>
              <w:t>Аралық бақылау №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Ми қанайналымының жедел бұзылыстарында көмек көрсетудің принциптері. Жіктелуі, клиникасы, диагностикасы. Шұғыл мейіргерлік күтімнің принциптері.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7278AD" w:rsidRPr="007278AD" w:rsidRDefault="001558D0" w:rsidP="007278AD">
            <w:pPr>
              <w:jc w:val="center"/>
              <w:rPr>
                <w:szCs w:val="24"/>
                <w:lang w:val="kk-KZ"/>
              </w:rPr>
            </w:pPr>
            <w:r>
              <w:rPr>
                <w:szCs w:val="24"/>
                <w:lang w:val="kk-KZ"/>
              </w:rPr>
              <w:t>2</w:t>
            </w:r>
          </w:p>
        </w:tc>
      </w:tr>
      <w:tr w:rsidR="007278AD" w:rsidRPr="007278AD" w:rsidTr="001558D0">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szCs w:val="24"/>
                <w:lang w:val="kk-KZ"/>
              </w:rPr>
            </w:pPr>
            <w:r w:rsidRPr="007278AD">
              <w:rPr>
                <w:szCs w:val="24"/>
                <w:lang w:val="kk-KZ"/>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tabs>
                <w:tab w:val="center" w:pos="4962"/>
              </w:tabs>
              <w:jc w:val="both"/>
              <w:rPr>
                <w:szCs w:val="24"/>
                <w:lang w:val="kk-KZ"/>
              </w:rPr>
            </w:pPr>
            <w:r w:rsidRPr="007278AD">
              <w:rPr>
                <w:noProof/>
                <w:color w:val="000000"/>
                <w:szCs w:val="24"/>
                <w:lang w:val="kk-KZ"/>
              </w:rPr>
              <w:t>Қайғылы оқиғалар: электрожарақат, суға бату, странгуляциялық асфиксия, қызып кету, суық өтіп кету кезіндегі</w:t>
            </w:r>
            <w:r w:rsidRPr="007278AD">
              <w:rPr>
                <w:szCs w:val="24"/>
                <w:lang w:val="kk-KZ"/>
              </w:rPr>
              <w:t xml:space="preserve"> мейіргерлік күтім.</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szCs w:val="24"/>
                <w:lang w:val="kk-KZ"/>
              </w:rPr>
            </w:pPr>
            <w:r w:rsidRPr="007278AD">
              <w:rPr>
                <w:szCs w:val="24"/>
                <w:lang w:val="kk-KZ"/>
              </w:rPr>
              <w:t>Қайғылы оқиғалар: электрожарақат, суға бату, странгуляциялық асфиксия, қызып кету, суық өтіп кету кезіндегі мейіргерлік күтім. Жіктелуі, клиникасы, диагностикасы. Шұғыл мейіргерлік күтімнің принциптері.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7278AD" w:rsidRPr="007278AD" w:rsidRDefault="001558D0" w:rsidP="007278AD">
            <w:pPr>
              <w:jc w:val="center"/>
              <w:rPr>
                <w:szCs w:val="24"/>
                <w:lang w:val="kk-KZ"/>
              </w:rPr>
            </w:pPr>
            <w:r>
              <w:rPr>
                <w:szCs w:val="24"/>
                <w:lang w:val="kk-KZ"/>
              </w:rPr>
              <w:t>2</w:t>
            </w:r>
          </w:p>
        </w:tc>
      </w:tr>
      <w:tr w:rsidR="007278AD" w:rsidRPr="007278AD" w:rsidTr="000D6F26">
        <w:trPr>
          <w:trHeight w:val="82"/>
        </w:trPr>
        <w:tc>
          <w:tcPr>
            <w:tcW w:w="568" w:type="dxa"/>
            <w:tcBorders>
              <w:top w:val="single" w:sz="4" w:space="0" w:color="000000"/>
              <w:left w:val="single" w:sz="4" w:space="0" w:color="000000"/>
              <w:bottom w:val="single" w:sz="4" w:space="0" w:color="000000"/>
              <w:right w:val="single" w:sz="4" w:space="0" w:color="000000"/>
            </w:tcBorders>
          </w:tcPr>
          <w:p w:rsidR="007278AD" w:rsidRPr="007278AD" w:rsidRDefault="007278AD" w:rsidP="007278AD">
            <w:pPr>
              <w:jc w:val="both"/>
              <w:rPr>
                <w:szCs w:val="24"/>
                <w:lang w:val="kk-KZ"/>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b/>
                <w:szCs w:val="24"/>
                <w:lang w:val="kk-KZ"/>
              </w:rPr>
            </w:pPr>
            <w:r w:rsidRPr="007278AD">
              <w:rPr>
                <w:b/>
                <w:szCs w:val="24"/>
                <w:lang w:val="kk-KZ"/>
              </w:rPr>
              <w:t>Барлығы</w:t>
            </w:r>
            <w:r w:rsidR="000D6F26">
              <w:rPr>
                <w:b/>
                <w:szCs w:val="24"/>
                <w:lang w:val="kk-KZ"/>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center"/>
              <w:rPr>
                <w:b/>
                <w:szCs w:val="24"/>
                <w:lang w:val="kk-KZ"/>
              </w:rPr>
            </w:pPr>
            <w:r w:rsidRPr="007278AD">
              <w:rPr>
                <w:b/>
                <w:szCs w:val="24"/>
                <w:lang w:val="kk-KZ"/>
              </w:rPr>
              <w:t>24</w:t>
            </w:r>
          </w:p>
        </w:tc>
      </w:tr>
    </w:tbl>
    <w:p w:rsidR="007278AD" w:rsidRDefault="007278AD" w:rsidP="00661383">
      <w:pPr>
        <w:tabs>
          <w:tab w:val="left" w:pos="284"/>
        </w:tabs>
        <w:jc w:val="center"/>
        <w:rPr>
          <w:b/>
          <w:bCs/>
          <w:lang w:val="kk-KZ"/>
        </w:rPr>
      </w:pPr>
    </w:p>
    <w:p w:rsidR="000568B9" w:rsidRDefault="000568B9" w:rsidP="000568B9">
      <w:pPr>
        <w:shd w:val="clear" w:color="auto" w:fill="FFFFFF"/>
        <w:tabs>
          <w:tab w:val="left" w:pos="142"/>
          <w:tab w:val="left" w:pos="284"/>
        </w:tabs>
        <w:jc w:val="both"/>
        <w:rPr>
          <w:bCs/>
          <w:lang w:val="kk-KZ"/>
        </w:rPr>
      </w:pPr>
      <w:r>
        <w:rPr>
          <w:b/>
          <w:bCs/>
          <w:lang w:val="kk-KZ"/>
        </w:rPr>
        <w:t>1.8.</w:t>
      </w:r>
      <w:r w:rsidRPr="00624A82">
        <w:rPr>
          <w:b/>
          <w:bCs/>
          <w:lang w:val="kk-KZ"/>
        </w:rPr>
        <w:t xml:space="preserve"> </w:t>
      </w:r>
      <w:r w:rsidRPr="003C7057">
        <w:rPr>
          <w:b/>
          <w:bCs/>
          <w:lang w:val="kk-KZ"/>
        </w:rPr>
        <w:t>Оқыту және оқыту әдістері</w:t>
      </w:r>
      <w:r w:rsidRPr="003C7057">
        <w:rPr>
          <w:bCs/>
          <w:lang w:val="kk-KZ"/>
        </w:rPr>
        <w:t xml:space="preserve">: </w:t>
      </w:r>
    </w:p>
    <w:p w:rsidR="000568B9" w:rsidRPr="0012002F" w:rsidRDefault="00834B4F" w:rsidP="00834B4F">
      <w:pPr>
        <w:ind w:left="284"/>
        <w:jc w:val="both"/>
        <w:rPr>
          <w:szCs w:val="24"/>
          <w:lang w:val="kk-KZ"/>
        </w:rPr>
      </w:pPr>
      <w:r>
        <w:rPr>
          <w:szCs w:val="24"/>
          <w:lang w:val="kk-KZ"/>
        </w:rPr>
        <w:t xml:space="preserve"> </w:t>
      </w:r>
      <w:r w:rsidR="000568B9" w:rsidRPr="0012002F">
        <w:rPr>
          <w:szCs w:val="24"/>
          <w:lang w:val="kk-KZ"/>
        </w:rPr>
        <w:t xml:space="preserve">Дәріс: </w:t>
      </w:r>
      <w:bookmarkStart w:id="5" w:name="_Hlk118882924"/>
      <w:r w:rsidR="00A44FCC">
        <w:rPr>
          <w:szCs w:val="24"/>
          <w:lang w:val="kk-KZ"/>
        </w:rPr>
        <w:t xml:space="preserve">дәріске </w:t>
      </w:r>
      <w:r w:rsidR="000568B9" w:rsidRPr="0012002F">
        <w:rPr>
          <w:szCs w:val="24"/>
          <w:lang w:val="kk-KZ"/>
        </w:rPr>
        <w:t>шолу</w:t>
      </w:r>
      <w:bookmarkEnd w:id="5"/>
    </w:p>
    <w:p w:rsidR="000568B9" w:rsidRPr="0012002F" w:rsidRDefault="000568B9" w:rsidP="000568B9">
      <w:pPr>
        <w:tabs>
          <w:tab w:val="left" w:pos="284"/>
        </w:tabs>
        <w:jc w:val="both"/>
        <w:rPr>
          <w:bCs/>
          <w:szCs w:val="24"/>
          <w:lang w:val="kk-KZ"/>
        </w:rPr>
      </w:pPr>
      <w:r>
        <w:rPr>
          <w:b/>
          <w:bCs/>
          <w:lang w:val="kk-KZ"/>
        </w:rPr>
        <w:t>1.9.</w:t>
      </w:r>
      <w:r w:rsidRPr="00624A82">
        <w:rPr>
          <w:b/>
          <w:bCs/>
          <w:lang w:val="kk-KZ"/>
        </w:rPr>
        <w:t xml:space="preserve"> </w:t>
      </w:r>
      <w:r w:rsidRPr="000D6F26">
        <w:rPr>
          <w:b/>
          <w:bCs/>
          <w:szCs w:val="24"/>
          <w:lang w:val="kk-KZ"/>
        </w:rPr>
        <w:t xml:space="preserve">Бағалау критерийлері: </w:t>
      </w:r>
    </w:p>
    <w:p w:rsidR="000568B9" w:rsidRPr="0012002F" w:rsidRDefault="000568B9" w:rsidP="000568B9">
      <w:pPr>
        <w:numPr>
          <w:ilvl w:val="0"/>
          <w:numId w:val="29"/>
        </w:numPr>
        <w:tabs>
          <w:tab w:val="left" w:pos="284"/>
        </w:tabs>
        <w:ind w:left="0" w:firstLine="0"/>
        <w:jc w:val="both"/>
        <w:rPr>
          <w:bCs/>
          <w:szCs w:val="24"/>
          <w:lang w:val="kk-KZ"/>
        </w:rPr>
      </w:pPr>
      <w:r w:rsidRPr="0012002F">
        <w:rPr>
          <w:bCs/>
          <w:szCs w:val="24"/>
          <w:lang w:val="kk-KZ"/>
        </w:rPr>
        <w:t>Қорытынды баға келесі компоненттерден тұрады (салыстырмалы салмағы): Ағымдағы бақылау 1 (ТК А (дәрістер): жеке және топтық тапсырмалар, топтық тақырыптық дискуссияларға қатысу.</w:t>
      </w:r>
    </w:p>
    <w:p w:rsidR="000568B9" w:rsidRPr="0012002F" w:rsidRDefault="000568B9" w:rsidP="000568B9">
      <w:pPr>
        <w:numPr>
          <w:ilvl w:val="0"/>
          <w:numId w:val="28"/>
        </w:numPr>
        <w:tabs>
          <w:tab w:val="left" w:pos="284"/>
        </w:tabs>
        <w:ind w:left="0" w:firstLine="0"/>
        <w:jc w:val="both"/>
        <w:rPr>
          <w:bCs/>
          <w:szCs w:val="24"/>
          <w:lang w:val="kk-KZ"/>
        </w:rPr>
      </w:pPr>
      <w:r w:rsidRPr="0012002F">
        <w:rPr>
          <w:bCs/>
          <w:szCs w:val="24"/>
          <w:lang w:val="kk-KZ"/>
        </w:rPr>
        <w:t xml:space="preserve">Ағымдағы бақылау 2 (ТК С (симуляция): симуляциялық курсқа қатысу, тәжірибелік дағдыларды топтық және жеке орындауға қатысу </w:t>
      </w:r>
    </w:p>
    <w:p w:rsidR="000568B9" w:rsidRPr="0012002F" w:rsidRDefault="000568B9" w:rsidP="000568B9">
      <w:pPr>
        <w:numPr>
          <w:ilvl w:val="0"/>
          <w:numId w:val="28"/>
        </w:numPr>
        <w:tabs>
          <w:tab w:val="left" w:pos="284"/>
        </w:tabs>
        <w:ind w:left="0" w:firstLine="0"/>
        <w:jc w:val="both"/>
        <w:rPr>
          <w:bCs/>
          <w:szCs w:val="24"/>
        </w:rPr>
      </w:pPr>
      <w:r w:rsidRPr="0012002F">
        <w:rPr>
          <w:bCs/>
          <w:szCs w:val="24"/>
          <w:lang w:val="kk-KZ"/>
        </w:rPr>
        <w:t>Аралық бақылау</w:t>
      </w:r>
    </w:p>
    <w:p w:rsidR="000568B9" w:rsidRPr="00916E21" w:rsidRDefault="000568B9" w:rsidP="000568B9">
      <w:pPr>
        <w:numPr>
          <w:ilvl w:val="0"/>
          <w:numId w:val="28"/>
        </w:numPr>
        <w:tabs>
          <w:tab w:val="left" w:pos="284"/>
        </w:tabs>
        <w:ind w:left="0" w:firstLine="0"/>
        <w:jc w:val="both"/>
        <w:rPr>
          <w:bCs/>
          <w:szCs w:val="24"/>
        </w:rPr>
      </w:pPr>
      <w:r w:rsidRPr="0012002F">
        <w:rPr>
          <w:bCs/>
          <w:szCs w:val="24"/>
          <w:lang w:val="kk-KZ"/>
        </w:rPr>
        <w:t>Қорытынды экзамен: қорытынды тест және билет бойынша дұрыс жауаптары</w:t>
      </w:r>
    </w:p>
    <w:p w:rsidR="00916E21" w:rsidRPr="0012002F" w:rsidRDefault="00916E21" w:rsidP="00916E21">
      <w:pPr>
        <w:tabs>
          <w:tab w:val="left" w:pos="284"/>
        </w:tabs>
        <w:jc w:val="both"/>
        <w:rPr>
          <w:bCs/>
          <w:szCs w:val="24"/>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4961"/>
        <w:gridCol w:w="1276"/>
      </w:tblGrid>
      <w:tr w:rsidR="000568B9" w:rsidRPr="0012002F" w:rsidTr="000D6F26">
        <w:trPr>
          <w:trHeight w:val="419"/>
        </w:trPr>
        <w:tc>
          <w:tcPr>
            <w:tcW w:w="3574"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Бағасы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Қолданылатын бақылау құралдарының сипаттамасы (кейс, жоба, сыни талдау, модельді әзірлеу, презентация, тест)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Салмағы</w:t>
            </w:r>
          </w:p>
        </w:tc>
      </w:tr>
      <w:tr w:rsidR="000568B9" w:rsidRPr="0012002F" w:rsidTr="000D6F26">
        <w:trPr>
          <w:trHeight w:val="1183"/>
        </w:trPr>
        <w:tc>
          <w:tcPr>
            <w:tcW w:w="3574" w:type="dxa"/>
            <w:tcBorders>
              <w:top w:val="single" w:sz="4" w:space="0" w:color="auto"/>
              <w:left w:val="single" w:sz="4" w:space="0" w:color="auto"/>
              <w:bottom w:val="single" w:sz="4" w:space="0" w:color="auto"/>
              <w:right w:val="single" w:sz="4" w:space="0" w:color="auto"/>
            </w:tcBorders>
            <w:hideMark/>
          </w:tcPr>
          <w:p w:rsidR="000568B9" w:rsidRPr="00130C53" w:rsidRDefault="000568B9" w:rsidP="00AC2F9C">
            <w:pPr>
              <w:jc w:val="both"/>
              <w:rPr>
                <w:bCs/>
                <w:szCs w:val="24"/>
                <w:lang w:val="kk-KZ"/>
              </w:rPr>
            </w:pPr>
            <w:r w:rsidRPr="0012002F">
              <w:rPr>
                <w:bCs/>
                <w:szCs w:val="24"/>
              </w:rPr>
              <w:t>ТК 1 (ТК А (дәрістер, семинарлар): жеке және топтық тапсырмалар, топтық тақырыптық дискуссияларға қатысу)</w:t>
            </w:r>
            <w:r w:rsidR="00130C53">
              <w:rPr>
                <w:bCs/>
                <w:szCs w:val="24"/>
                <w:lang w:val="kk-KZ"/>
              </w:rPr>
              <w:t>.</w:t>
            </w:r>
          </w:p>
        </w:tc>
        <w:tc>
          <w:tcPr>
            <w:tcW w:w="4961" w:type="dxa"/>
            <w:tcBorders>
              <w:top w:val="single" w:sz="4" w:space="0" w:color="auto"/>
              <w:left w:val="single" w:sz="4" w:space="0" w:color="auto"/>
              <w:bottom w:val="single" w:sz="4" w:space="0" w:color="auto"/>
              <w:right w:val="single" w:sz="4" w:space="0" w:color="auto"/>
            </w:tcBorders>
            <w:hideMark/>
          </w:tcPr>
          <w:p w:rsidR="000568B9" w:rsidRPr="00C54097" w:rsidRDefault="000568B9" w:rsidP="00AC2F9C">
            <w:pPr>
              <w:jc w:val="both"/>
              <w:rPr>
                <w:bCs/>
                <w:szCs w:val="24"/>
                <w:lang w:val="kk-KZ"/>
              </w:rPr>
            </w:pPr>
            <w:r w:rsidRPr="0012002F">
              <w:rPr>
                <w:bCs/>
                <w:szCs w:val="24"/>
                <w:lang w:val="kk-KZ"/>
              </w:rPr>
              <w:t>Сыни талдаудағы 3 тапсырма</w:t>
            </w:r>
            <w:r w:rsidRPr="00C54097">
              <w:rPr>
                <w:bCs/>
                <w:szCs w:val="24"/>
                <w:lang w:val="kk-KZ"/>
              </w:rPr>
              <w:t>:</w:t>
            </w:r>
          </w:p>
          <w:p w:rsidR="000568B9" w:rsidRPr="00C54097" w:rsidRDefault="000568B9" w:rsidP="00AC2F9C">
            <w:pPr>
              <w:jc w:val="both"/>
              <w:rPr>
                <w:bCs/>
                <w:szCs w:val="24"/>
                <w:lang w:val="kk-KZ"/>
              </w:rPr>
            </w:pPr>
            <w:r w:rsidRPr="00C54097">
              <w:rPr>
                <w:bCs/>
                <w:szCs w:val="24"/>
                <w:lang w:val="kk-KZ"/>
              </w:rPr>
              <w:t>-</w:t>
            </w:r>
            <w:r w:rsidRPr="0012002F">
              <w:rPr>
                <w:bCs/>
                <w:szCs w:val="24"/>
                <w:lang w:val="kk-KZ"/>
              </w:rPr>
              <w:t>бақылау сұрақтары</w:t>
            </w:r>
            <w:r w:rsidRPr="00C54097">
              <w:rPr>
                <w:bCs/>
                <w:szCs w:val="24"/>
                <w:lang w:val="kk-KZ"/>
              </w:rPr>
              <w:t>,</w:t>
            </w:r>
          </w:p>
          <w:p w:rsidR="000568B9" w:rsidRPr="0012002F" w:rsidRDefault="000568B9" w:rsidP="00AC2F9C">
            <w:pPr>
              <w:jc w:val="both"/>
              <w:rPr>
                <w:bCs/>
                <w:szCs w:val="24"/>
                <w:lang w:val="kk-KZ"/>
              </w:rPr>
            </w:pPr>
            <w:r w:rsidRPr="0012002F">
              <w:rPr>
                <w:bCs/>
                <w:szCs w:val="24"/>
              </w:rPr>
              <w:t xml:space="preserve">- </w:t>
            </w:r>
            <w:r w:rsidRPr="0012002F">
              <w:rPr>
                <w:bCs/>
                <w:szCs w:val="24"/>
                <w:lang w:val="kk-KZ"/>
              </w:rPr>
              <w:t>тапсырма</w:t>
            </w:r>
          </w:p>
          <w:p w:rsidR="000568B9" w:rsidRPr="0012002F" w:rsidRDefault="000568B9" w:rsidP="00AC2F9C">
            <w:pPr>
              <w:jc w:val="both"/>
              <w:rPr>
                <w:bCs/>
                <w:szCs w:val="24"/>
              </w:rPr>
            </w:pPr>
            <w:r w:rsidRPr="0012002F">
              <w:rPr>
                <w:bCs/>
                <w:szCs w:val="24"/>
              </w:rPr>
              <w:t>-тесттер</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0D6F26">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rPr>
            </w:pPr>
            <w:r w:rsidRPr="0012002F">
              <w:rPr>
                <w:bCs/>
                <w:szCs w:val="24"/>
              </w:rPr>
              <w:t>ТК 2 (ТК С (симуляция): симуляциялық курсқа қатысу, тәжірибелік дағдыларды топтық және жеке орындауға қатысу.</w:t>
            </w:r>
          </w:p>
        </w:tc>
        <w:tc>
          <w:tcPr>
            <w:tcW w:w="4961"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rPr>
            </w:pPr>
            <w:r w:rsidRPr="0012002F">
              <w:rPr>
                <w:bCs/>
                <w:szCs w:val="24"/>
              </w:rPr>
              <w:t>Практикалық дағдыларды пысықтау және құзыреттіліктердің орындалуын талқылау;</w:t>
            </w:r>
          </w:p>
          <w:p w:rsidR="000568B9" w:rsidRPr="0012002F" w:rsidRDefault="000568B9" w:rsidP="00AC2F9C">
            <w:pPr>
              <w:jc w:val="both"/>
              <w:rPr>
                <w:bCs/>
                <w:szCs w:val="24"/>
              </w:rPr>
            </w:pPr>
            <w:r w:rsidRPr="0012002F">
              <w:rPr>
                <w:bCs/>
                <w:szCs w:val="24"/>
              </w:rPr>
              <w:t>Диспутацияланатын мәселелер бойынша аргументтерді таныстыру.</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0D6F26">
        <w:tc>
          <w:tcPr>
            <w:tcW w:w="3574"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lang w:val="kk-KZ"/>
              </w:rPr>
            </w:pPr>
            <w:r w:rsidRPr="0012002F">
              <w:rPr>
                <w:bCs/>
                <w:szCs w:val="24"/>
                <w:lang w:val="kk-KZ"/>
              </w:rPr>
              <w:t>Аралық бақылау</w:t>
            </w:r>
          </w:p>
          <w:p w:rsidR="000568B9" w:rsidRPr="0012002F" w:rsidRDefault="000568B9" w:rsidP="00AC2F9C">
            <w:pPr>
              <w:jc w:val="both"/>
              <w:rPr>
                <w:bCs/>
                <w:szCs w:val="24"/>
                <w:lang w:val="kk-KZ"/>
              </w:rPr>
            </w:pPr>
            <w:r w:rsidRPr="0012002F">
              <w:rPr>
                <w:bCs/>
                <w:szCs w:val="24"/>
                <w:lang w:val="kk-KZ"/>
              </w:rPr>
              <w:t>АБ-1, АБ-2</w:t>
            </w:r>
          </w:p>
        </w:tc>
        <w:tc>
          <w:tcPr>
            <w:tcW w:w="4961"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Курстық тесттер</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0D6F26">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rPr>
              <w:t>Емтиханға жіберу рейтингі</w:t>
            </w:r>
            <w:r w:rsidRPr="0012002F">
              <w:rPr>
                <w:bCs/>
                <w:szCs w:val="24"/>
                <w:lang w:val="kk-KZ"/>
              </w:rPr>
              <w:t>сі</w:t>
            </w:r>
          </w:p>
        </w:tc>
        <w:tc>
          <w:tcPr>
            <w:tcW w:w="4961"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rPr>
            </w:pP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Х 60%</w:t>
            </w:r>
          </w:p>
        </w:tc>
      </w:tr>
      <w:tr w:rsidR="000568B9" w:rsidRPr="0012002F" w:rsidTr="000D6F26">
        <w:trPr>
          <w:trHeight w:val="1174"/>
        </w:trPr>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lastRenderedPageBreak/>
              <w:t>Қорытынды емтихан</w:t>
            </w:r>
          </w:p>
        </w:tc>
        <w:tc>
          <w:tcPr>
            <w:tcW w:w="4961" w:type="dxa"/>
            <w:tcBorders>
              <w:top w:val="single" w:sz="4" w:space="0" w:color="auto"/>
              <w:left w:val="single" w:sz="4" w:space="0" w:color="auto"/>
              <w:bottom w:val="single" w:sz="4" w:space="0" w:color="auto"/>
              <w:right w:val="single" w:sz="4" w:space="0" w:color="auto"/>
            </w:tcBorders>
            <w:hideMark/>
          </w:tcPr>
          <w:p w:rsidR="000568B9" w:rsidRPr="00130C53" w:rsidRDefault="000568B9" w:rsidP="00AC2F9C">
            <w:pPr>
              <w:jc w:val="both"/>
              <w:rPr>
                <w:bCs/>
                <w:szCs w:val="24"/>
                <w:lang w:val="kk-KZ"/>
              </w:rPr>
            </w:pPr>
            <w:r w:rsidRPr="0012002F">
              <w:rPr>
                <w:bCs/>
                <w:szCs w:val="24"/>
                <w:lang w:val="kk-KZ"/>
              </w:rPr>
              <w:t>Пән тақырыптары бойынша тесттер (200 сұрақ) және билеттер: теориялық сұрақтар, ситуациялық есептер</w:t>
            </w:r>
            <w:r w:rsidR="00130C53">
              <w:rPr>
                <w:bCs/>
                <w:szCs w:val="24"/>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Х 40%</w:t>
            </w:r>
          </w:p>
        </w:tc>
      </w:tr>
      <w:tr w:rsidR="000568B9" w:rsidRPr="0012002F" w:rsidTr="000D6F26">
        <w:trPr>
          <w:trHeight w:val="274"/>
        </w:trPr>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Курстық қорытынды бағасы</w:t>
            </w:r>
          </w:p>
        </w:tc>
        <w:tc>
          <w:tcPr>
            <w:tcW w:w="4961"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rPr>
            </w:pP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lang w:val="kk-KZ"/>
              </w:rPr>
            </w:pPr>
            <w:r w:rsidRPr="0012002F">
              <w:rPr>
                <w:bCs/>
                <w:szCs w:val="24"/>
              </w:rPr>
              <w:t xml:space="preserve">0-100 </w:t>
            </w:r>
            <w:r w:rsidRPr="0012002F">
              <w:rPr>
                <w:bCs/>
                <w:szCs w:val="24"/>
                <w:lang w:val="kk-KZ"/>
              </w:rPr>
              <w:t>балл</w:t>
            </w:r>
          </w:p>
        </w:tc>
      </w:tr>
    </w:tbl>
    <w:p w:rsidR="000568B9" w:rsidRPr="0012002F" w:rsidRDefault="000568B9" w:rsidP="000568B9">
      <w:pPr>
        <w:jc w:val="both"/>
        <w:rPr>
          <w:bCs/>
          <w:szCs w:val="24"/>
          <w:lang w:val="kk-KZ"/>
        </w:rPr>
      </w:pPr>
      <w:r w:rsidRPr="0012002F">
        <w:rPr>
          <w:bCs/>
          <w:szCs w:val="24"/>
          <w:lang w:val="kk-KZ"/>
        </w:rPr>
        <w:t xml:space="preserve"> </w:t>
      </w:r>
    </w:p>
    <w:p w:rsidR="000568B9" w:rsidRPr="0012002F" w:rsidRDefault="000568B9" w:rsidP="000568B9">
      <w:pPr>
        <w:jc w:val="both"/>
        <w:rPr>
          <w:b/>
          <w:bCs/>
          <w:szCs w:val="24"/>
        </w:rPr>
      </w:pPr>
      <w:r w:rsidRPr="0012002F">
        <w:rPr>
          <w:b/>
          <w:bCs/>
          <w:szCs w:val="24"/>
        </w:rPr>
        <w:t>Аттестация</w:t>
      </w:r>
    </w:p>
    <w:p w:rsidR="000568B9" w:rsidRPr="0012002F" w:rsidRDefault="000568B9" w:rsidP="000568B9">
      <w:pPr>
        <w:jc w:val="center"/>
        <w:rPr>
          <w:b/>
          <w:bCs/>
          <w:szCs w:val="24"/>
          <w:lang w:val="kk-KZ"/>
        </w:rPr>
      </w:pPr>
      <w:r w:rsidRPr="0012002F">
        <w:rPr>
          <w:b/>
          <w:bCs/>
          <w:szCs w:val="24"/>
          <w:lang w:val="kk-KZ"/>
        </w:rPr>
        <w:t>Рейтинг шкаласы</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52"/>
        <w:gridCol w:w="2268"/>
        <w:gridCol w:w="2357"/>
      </w:tblGrid>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Әріптік баға жүйесі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Сандық эквив</w:t>
            </w:r>
            <w:r w:rsidR="00130C53">
              <w:rPr>
                <w:szCs w:val="24"/>
                <w:lang w:val="kk-KZ"/>
              </w:rPr>
              <w:t>а</w:t>
            </w:r>
            <w:r w:rsidRPr="0012002F">
              <w:rPr>
                <w:szCs w:val="24"/>
                <w:lang w:val="kk-KZ"/>
              </w:rPr>
              <w:t>лент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Балл</w:t>
            </w:r>
            <w:r w:rsidRPr="0012002F">
              <w:rPr>
                <w:szCs w:val="24"/>
                <w:lang w:val="kk-KZ"/>
              </w:rPr>
              <w:t>дар</w:t>
            </w:r>
            <w:r w:rsidRPr="0012002F">
              <w:rPr>
                <w:szCs w:val="24"/>
              </w:rPr>
              <w:t xml:space="preserve"> (%-дық </w:t>
            </w:r>
            <w:r w:rsidRPr="0012002F">
              <w:rPr>
                <w:szCs w:val="24"/>
                <w:lang w:val="kk-KZ"/>
              </w:rPr>
              <w:t>көрсеткіш</w:t>
            </w:r>
            <w:r w:rsidRPr="0012002F">
              <w:rPr>
                <w:szCs w:val="24"/>
              </w:rPr>
              <w:t>)</w:t>
            </w:r>
          </w:p>
        </w:tc>
        <w:tc>
          <w:tcPr>
            <w:tcW w:w="23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Дәстүрлі жүйе бойынша бағалау</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4,0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95-100</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Өте жақсы</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90-94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85-89</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 xml:space="preserve">Жақсы </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80-84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75-79</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70-74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65-69</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 xml:space="preserve">Қанағаттанарлық </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60-64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55-59</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50-54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F</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en-US"/>
              </w:rPr>
            </w:pPr>
            <w:r w:rsidRPr="0012002F">
              <w:rPr>
                <w:szCs w:val="24"/>
              </w:rPr>
              <w:t>0-</w:t>
            </w:r>
            <w:r w:rsidRPr="0012002F">
              <w:rPr>
                <w:szCs w:val="24"/>
                <w:lang w:val="en-US"/>
              </w:rPr>
              <w:t>49</w:t>
            </w:r>
          </w:p>
        </w:tc>
        <w:tc>
          <w:tcPr>
            <w:tcW w:w="2357"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szCs w:val="24"/>
                <w:lang w:val="kk-KZ"/>
              </w:rPr>
            </w:pPr>
            <w:r w:rsidRPr="0012002F">
              <w:rPr>
                <w:szCs w:val="24"/>
                <w:lang w:val="kk-KZ"/>
              </w:rPr>
              <w:t>Қанағатсыз</w:t>
            </w:r>
          </w:p>
        </w:tc>
      </w:tr>
      <w:tr w:rsidR="000568B9" w:rsidRPr="002E7914" w:rsidTr="00042806">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68B9" w:rsidRPr="0012002F" w:rsidRDefault="000568B9" w:rsidP="00AC2F9C">
            <w:pPr>
              <w:jc w:val="both"/>
              <w:rPr>
                <w:szCs w:val="24"/>
                <w:lang w:val="kk-KZ" w:eastAsia="en-US"/>
              </w:rPr>
            </w:pPr>
            <w:r w:rsidRPr="0012002F">
              <w:rPr>
                <w:szCs w:val="24"/>
                <w:lang w:val="kk-KZ"/>
              </w:rPr>
              <w:t>Бағалау критери</w:t>
            </w:r>
            <w:r w:rsidR="00130C53">
              <w:rPr>
                <w:szCs w:val="24"/>
                <w:lang w:val="kk-KZ"/>
              </w:rPr>
              <w:t>й</w:t>
            </w:r>
            <w:r w:rsidRPr="0012002F">
              <w:rPr>
                <w:szCs w:val="24"/>
                <w:lang w:val="kk-KZ"/>
              </w:rPr>
              <w:t xml:space="preserve">лері </w:t>
            </w:r>
          </w:p>
        </w:tc>
        <w:tc>
          <w:tcPr>
            <w:tcW w:w="71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68B9" w:rsidRPr="0012002F" w:rsidRDefault="000568B9" w:rsidP="00042806">
            <w:pPr>
              <w:rPr>
                <w:szCs w:val="24"/>
                <w:lang w:val="kk-KZ"/>
              </w:rPr>
            </w:pPr>
            <w:r w:rsidRPr="0012002F">
              <w:rPr>
                <w:b/>
                <w:i/>
                <w:szCs w:val="24"/>
                <w:lang w:val="kk-KZ"/>
              </w:rPr>
              <w:t xml:space="preserve">Өте жақсы «А»: </w:t>
            </w:r>
            <w:r w:rsidRPr="0012002F">
              <w:rPr>
                <w:szCs w:val="24"/>
                <w:lang w:val="kk-KZ"/>
              </w:rPr>
              <w:t xml:space="preserve">Студент сұрақтарға толығымен жауап берген жағдайда </w:t>
            </w:r>
          </w:p>
          <w:p w:rsidR="000568B9" w:rsidRPr="0012002F" w:rsidRDefault="000568B9" w:rsidP="00042806">
            <w:pPr>
              <w:rPr>
                <w:b/>
                <w:szCs w:val="24"/>
                <w:lang w:val="kk-KZ"/>
              </w:rPr>
            </w:pPr>
            <w:r w:rsidRPr="0012002F">
              <w:rPr>
                <w:b/>
                <w:i/>
                <w:szCs w:val="24"/>
                <w:lang w:val="kk-KZ"/>
              </w:rPr>
              <w:t>Жақсы</w:t>
            </w:r>
            <w:r w:rsidRPr="0012002F">
              <w:rPr>
                <w:b/>
                <w:i/>
                <w:szCs w:val="24"/>
              </w:rPr>
              <w:t xml:space="preserve"> «В+» - «С+»: </w:t>
            </w:r>
            <w:r w:rsidRPr="0012002F">
              <w:rPr>
                <w:szCs w:val="24"/>
                <w:lang w:val="kk-KZ"/>
              </w:rPr>
              <w:t xml:space="preserve">Студент білімін орта қалыпта жауап берген жағдайда </w:t>
            </w:r>
          </w:p>
          <w:p w:rsidR="000568B9" w:rsidRPr="0012002F" w:rsidRDefault="000568B9" w:rsidP="00042806">
            <w:pPr>
              <w:rPr>
                <w:rFonts w:eastAsia="Calibri"/>
                <w:b/>
                <w:i/>
                <w:szCs w:val="24"/>
                <w:lang w:val="kk-KZ" w:eastAsia="en-US"/>
              </w:rPr>
            </w:pPr>
            <w:r w:rsidRPr="0012002F">
              <w:rPr>
                <w:b/>
                <w:i/>
                <w:szCs w:val="24"/>
                <w:lang w:val="kk-KZ"/>
              </w:rPr>
              <w:t xml:space="preserve">Қанағаттанарлық  «С» - «D»: </w:t>
            </w:r>
            <w:r w:rsidRPr="0012002F">
              <w:rPr>
                <w:szCs w:val="24"/>
                <w:lang w:val="kk-KZ"/>
              </w:rPr>
              <w:t xml:space="preserve">Студент сұрақтарға қанағаттанарлық жағдайда </w:t>
            </w:r>
          </w:p>
          <w:p w:rsidR="000568B9" w:rsidRPr="0012002F" w:rsidRDefault="000568B9" w:rsidP="00042806">
            <w:pPr>
              <w:rPr>
                <w:szCs w:val="24"/>
                <w:lang w:val="kk-KZ"/>
              </w:rPr>
            </w:pPr>
            <w:r w:rsidRPr="0012002F">
              <w:rPr>
                <w:b/>
                <w:i/>
                <w:szCs w:val="24"/>
                <w:lang w:val="kk-KZ"/>
              </w:rPr>
              <w:t>Қанағатсыз «F»</w:t>
            </w:r>
            <w:r w:rsidRPr="0012002F">
              <w:rPr>
                <w:b/>
                <w:szCs w:val="24"/>
                <w:lang w:val="kk-KZ"/>
              </w:rPr>
              <w:t xml:space="preserve">: </w:t>
            </w:r>
            <w:r w:rsidRPr="0012002F">
              <w:rPr>
                <w:szCs w:val="24"/>
                <w:lang w:val="kk-KZ"/>
              </w:rPr>
              <w:t>Студент сұрақтарға толық емес жауап берген жағдайда</w:t>
            </w:r>
          </w:p>
        </w:tc>
      </w:tr>
    </w:tbl>
    <w:p w:rsidR="003D0C35" w:rsidRDefault="003D0C35" w:rsidP="000568B9">
      <w:pPr>
        <w:jc w:val="both"/>
        <w:rPr>
          <w:bCs/>
          <w:szCs w:val="24"/>
          <w:lang w:val="kk-KZ"/>
        </w:rPr>
      </w:pPr>
    </w:p>
    <w:p w:rsidR="000568B9" w:rsidRPr="0012002F" w:rsidRDefault="000568B9" w:rsidP="000568B9">
      <w:pPr>
        <w:jc w:val="both"/>
        <w:rPr>
          <w:bCs/>
          <w:szCs w:val="24"/>
          <w:lang w:val="kk-KZ"/>
        </w:rPr>
      </w:pPr>
      <w:r w:rsidRPr="0012002F">
        <w:rPr>
          <w:bCs/>
          <w:szCs w:val="24"/>
          <w:lang w:val="kk-KZ"/>
        </w:rPr>
        <w:t>Пән бойынша қорытынды баға мынадай формула бойынша бақылаулар нысандарының белгіленген қатынасына сүйене отырып ресми ведомос</w:t>
      </w:r>
      <w:r w:rsidR="00210410">
        <w:rPr>
          <w:bCs/>
          <w:szCs w:val="24"/>
          <w:lang w:val="kk-KZ"/>
        </w:rPr>
        <w:t>ть</w:t>
      </w:r>
      <w:r w:rsidRPr="0012002F">
        <w:rPr>
          <w:bCs/>
          <w:szCs w:val="24"/>
          <w:lang w:val="kk-KZ"/>
        </w:rPr>
        <w:t>қа енгізілген кезде автоматты түрде есептеледі:</w:t>
      </w:r>
    </w:p>
    <w:p w:rsidR="000568B9" w:rsidRPr="0012002F" w:rsidRDefault="000568B9" w:rsidP="000568B9">
      <w:pPr>
        <w:jc w:val="both"/>
        <w:rPr>
          <w:bCs/>
          <w:szCs w:val="24"/>
          <w:lang w:val="kk-KZ"/>
        </w:rPr>
      </w:pPr>
      <w:r w:rsidRPr="0012002F">
        <w:rPr>
          <w:bCs/>
          <w:szCs w:val="24"/>
          <w:lang w:val="kk-KZ"/>
        </w:rPr>
        <w:t>Қорытынды баға = (ТК (аудиториялық, семинарлар) + ТК Симуляция = РД (жіберу рейтингі) х 60% + баға ( х 40%) Емтихан (жеке): Қорытынды емтихан.</w:t>
      </w:r>
    </w:p>
    <w:p w:rsidR="000568B9" w:rsidRPr="0012002F" w:rsidRDefault="000568B9" w:rsidP="000568B9">
      <w:pPr>
        <w:jc w:val="both"/>
        <w:rPr>
          <w:bCs/>
          <w:szCs w:val="24"/>
          <w:lang w:val="kk-KZ"/>
        </w:rPr>
      </w:pPr>
      <w:r w:rsidRPr="0012002F">
        <w:rPr>
          <w:bCs/>
          <w:szCs w:val="24"/>
          <w:lang w:val="kk-KZ"/>
        </w:rPr>
        <w:t>Оларды орындау жөніндегі әдістемелік нұсқаулар (ұсынымдар):</w:t>
      </w:r>
    </w:p>
    <w:p w:rsidR="000568B9" w:rsidRPr="0012002F" w:rsidRDefault="000568B9" w:rsidP="000568B9">
      <w:pPr>
        <w:jc w:val="both"/>
        <w:rPr>
          <w:bCs/>
          <w:szCs w:val="24"/>
          <w:lang w:val="kk-KZ"/>
        </w:rPr>
      </w:pPr>
      <w:r w:rsidRPr="0012002F">
        <w:rPr>
          <w:bCs/>
          <w:szCs w:val="24"/>
          <w:lang w:val="kk-KZ"/>
        </w:rPr>
        <w:t>Аудиторияға (дәрістерге, семинарларға) дайындық кезінде берілген үлестіру материалын мұқият оқып, қайталау).</w:t>
      </w:r>
    </w:p>
    <w:p w:rsidR="000568B9" w:rsidRPr="0012002F" w:rsidRDefault="000568B9" w:rsidP="000568B9">
      <w:pPr>
        <w:jc w:val="both"/>
        <w:rPr>
          <w:bCs/>
          <w:szCs w:val="24"/>
          <w:lang w:val="kk-KZ"/>
        </w:rPr>
      </w:pPr>
      <w:r w:rsidRPr="0012002F">
        <w:rPr>
          <w:bCs/>
          <w:szCs w:val="24"/>
          <w:lang w:val="kk-KZ"/>
        </w:rPr>
        <w:t>Бағалау критери</w:t>
      </w:r>
      <w:r w:rsidR="00130C53">
        <w:rPr>
          <w:bCs/>
          <w:szCs w:val="24"/>
          <w:lang w:val="kk-KZ"/>
        </w:rPr>
        <w:t>й</w:t>
      </w:r>
      <w:r w:rsidRPr="0012002F">
        <w:rPr>
          <w:bCs/>
          <w:szCs w:val="24"/>
          <w:lang w:val="kk-KZ"/>
        </w:rPr>
        <w:t xml:space="preserve">лері: </w:t>
      </w:r>
    </w:p>
    <w:p w:rsidR="000568B9" w:rsidRPr="0012002F" w:rsidRDefault="000568B9" w:rsidP="000568B9">
      <w:pPr>
        <w:jc w:val="both"/>
        <w:rPr>
          <w:bCs/>
          <w:szCs w:val="24"/>
          <w:lang w:val="kk-KZ"/>
        </w:rPr>
      </w:pPr>
      <w:r w:rsidRPr="0012002F">
        <w:rPr>
          <w:bCs/>
          <w:szCs w:val="24"/>
          <w:lang w:val="kk-KZ"/>
        </w:rPr>
        <w:t>Қорытынды тест: барлық курстың білімі мен түсінігін тексеруге.</w:t>
      </w:r>
    </w:p>
    <w:p w:rsidR="000568B9" w:rsidRPr="0012002F" w:rsidRDefault="000568B9" w:rsidP="000568B9">
      <w:pPr>
        <w:jc w:val="both"/>
        <w:rPr>
          <w:bCs/>
          <w:szCs w:val="24"/>
          <w:lang w:val="kk-KZ"/>
        </w:rPr>
      </w:pPr>
      <w:r w:rsidRPr="0012002F">
        <w:rPr>
          <w:bCs/>
          <w:szCs w:val="24"/>
          <w:lang w:val="kk-KZ"/>
        </w:rPr>
        <w:t>Тестте 50-ден 100-ге дейінгі сұрақтан, әр дұрыс жауап-1 балл.</w:t>
      </w:r>
    </w:p>
    <w:p w:rsidR="000568B9" w:rsidRPr="0012002F" w:rsidRDefault="000568B9" w:rsidP="000568B9">
      <w:pPr>
        <w:jc w:val="both"/>
        <w:rPr>
          <w:b/>
          <w:bCs/>
          <w:color w:val="000000"/>
          <w:spacing w:val="-2"/>
          <w:sz w:val="28"/>
          <w:szCs w:val="28"/>
          <w:lang w:val="kk-KZ"/>
        </w:rPr>
      </w:pPr>
      <w:r w:rsidRPr="0012002F">
        <w:rPr>
          <w:b/>
          <w:bCs/>
          <w:szCs w:val="24"/>
          <w:lang w:val="kk-KZ"/>
        </w:rPr>
        <w:t xml:space="preserve">Тапсыру мерзімі: </w:t>
      </w:r>
      <w:r w:rsidRPr="0012002F">
        <w:rPr>
          <w:bCs/>
          <w:szCs w:val="24"/>
          <w:lang w:val="kk-KZ"/>
        </w:rPr>
        <w:t>Орындалған тапсырмаларды жүктеу үшін белгіленген мерзім: оқу курсын аяқтаған сәттен бастап екі апта. Уақытында тапсырылмаған жағдайда төмендету коэффициенті қолданылады: мысалы, 0,75-0,9.</w:t>
      </w:r>
    </w:p>
    <w:p w:rsidR="000568B9" w:rsidRPr="0012002F" w:rsidRDefault="000568B9" w:rsidP="000568B9">
      <w:pPr>
        <w:jc w:val="both"/>
        <w:rPr>
          <w:b/>
          <w:szCs w:val="24"/>
          <w:lang w:val="kk-KZ"/>
        </w:rPr>
      </w:pPr>
      <w:r w:rsidRPr="0012002F">
        <w:rPr>
          <w:b/>
          <w:szCs w:val="24"/>
          <w:lang w:val="kk-KZ"/>
        </w:rPr>
        <w:t xml:space="preserve">1.10 Материалдық-техникалық қамтамасыз ету: </w:t>
      </w:r>
      <w:r w:rsidRPr="0012002F">
        <w:rPr>
          <w:kern w:val="36"/>
          <w:szCs w:val="24"/>
          <w:lang w:val="kk-KZ"/>
        </w:rPr>
        <w:t>ноутбук, мультимедиялық құрылғы.</w:t>
      </w:r>
    </w:p>
    <w:p w:rsidR="006455DE" w:rsidRPr="00834B4F" w:rsidRDefault="000568B9" w:rsidP="006455DE">
      <w:pPr>
        <w:tabs>
          <w:tab w:val="left" w:pos="142"/>
          <w:tab w:val="left" w:pos="284"/>
        </w:tabs>
        <w:rPr>
          <w:bCs/>
          <w:color w:val="000000" w:themeColor="text1"/>
          <w:szCs w:val="24"/>
          <w:lang w:val="kk-KZ"/>
        </w:rPr>
      </w:pPr>
      <w:r w:rsidRPr="0012002F">
        <w:rPr>
          <w:b/>
          <w:szCs w:val="24"/>
          <w:lang w:val="kk-KZ"/>
        </w:rPr>
        <w:t>1.10.1</w:t>
      </w:r>
      <w:r w:rsidR="006455DE" w:rsidRPr="009C0093">
        <w:rPr>
          <w:b/>
          <w:color w:val="000000" w:themeColor="text1"/>
          <w:szCs w:val="24"/>
          <w:lang w:val="kk-KZ"/>
        </w:rPr>
        <w:t xml:space="preserve"> Негізгі әдебиеттер:</w:t>
      </w:r>
    </w:p>
    <w:p w:rsidR="009D7C40" w:rsidRDefault="009D7C40" w:rsidP="00667272">
      <w:pPr>
        <w:numPr>
          <w:ilvl w:val="0"/>
          <w:numId w:val="42"/>
        </w:numPr>
        <w:ind w:left="284" w:hanging="284"/>
        <w:jc w:val="both"/>
        <w:rPr>
          <w:bCs/>
          <w:szCs w:val="24"/>
          <w:lang w:val="kk-KZ"/>
        </w:rPr>
      </w:pPr>
      <w:r w:rsidRPr="009D7C40">
        <w:rPr>
          <w:bCs/>
          <w:szCs w:val="24"/>
          <w:lang w:val="kk-KZ"/>
        </w:rPr>
        <w:lastRenderedPageBreak/>
        <w:t xml:space="preserve">Қаныбеков, А.  Жедел медициналық жәрдем [Мәтін] : оқу құралы / А. Қаныбеков. - 2-ші бас. - Караганды : АҚНҰР, 2019. - 266 бет. </w:t>
      </w:r>
      <w:r w:rsidRPr="009D7C40">
        <w:rPr>
          <w:bCs/>
          <w:szCs w:val="24"/>
        </w:rPr>
        <w:t>С</w:t>
      </w:r>
      <w:r w:rsidRPr="009D7C40">
        <w:rPr>
          <w:bCs/>
          <w:szCs w:val="24"/>
          <w:lang w:val="kk-KZ"/>
        </w:rPr>
        <w:t xml:space="preserve"> </w:t>
      </w:r>
    </w:p>
    <w:p w:rsidR="009D7C40" w:rsidRDefault="009D7C40" w:rsidP="00667272">
      <w:pPr>
        <w:numPr>
          <w:ilvl w:val="0"/>
          <w:numId w:val="42"/>
        </w:numPr>
        <w:ind w:left="284" w:hanging="284"/>
        <w:jc w:val="both"/>
        <w:rPr>
          <w:bCs/>
          <w:szCs w:val="24"/>
          <w:lang w:val="kk-KZ"/>
        </w:rPr>
      </w:pPr>
      <w:r w:rsidRPr="009D7C40">
        <w:rPr>
          <w:bCs/>
          <w:szCs w:val="24"/>
          <w:lang w:val="kk-KZ"/>
        </w:rPr>
        <w:t xml:space="preserve">Тұрланов, Қ. М. Жедел медициналық жәрдем [Текст] / Қ. М. Тұрланов, С. А. Қалқабаева. - 2-ші бас., толықт. және өңд. - Алматы : Эверо, 2014. - 444 с </w:t>
      </w:r>
    </w:p>
    <w:p w:rsidR="009D7C40" w:rsidRDefault="009D7C40" w:rsidP="00667272">
      <w:pPr>
        <w:numPr>
          <w:ilvl w:val="0"/>
          <w:numId w:val="42"/>
        </w:numPr>
        <w:ind w:left="284" w:hanging="284"/>
        <w:jc w:val="both"/>
        <w:rPr>
          <w:bCs/>
          <w:szCs w:val="24"/>
          <w:lang w:val="kk-KZ"/>
        </w:rPr>
      </w:pPr>
      <w:r w:rsidRPr="009D7C40">
        <w:rPr>
          <w:bCs/>
          <w:szCs w:val="24"/>
          <w:lang w:val="kk-KZ"/>
        </w:rPr>
        <w:t>Каныбеков, А.  Сестринские технологии [Текст] : учеб. пособие / А. Каныбеков, Ж. Каныбекова. - 2-е изд., перераб. - Алматы : Эверо, 2014.</w:t>
      </w:r>
    </w:p>
    <w:p w:rsidR="009D7C40" w:rsidRDefault="00834B4F" w:rsidP="00667272">
      <w:pPr>
        <w:numPr>
          <w:ilvl w:val="0"/>
          <w:numId w:val="42"/>
        </w:numPr>
        <w:ind w:left="284" w:hanging="284"/>
        <w:jc w:val="both"/>
        <w:rPr>
          <w:bCs/>
          <w:szCs w:val="24"/>
          <w:lang w:val="kk-KZ"/>
        </w:rPr>
      </w:pPr>
      <w:r w:rsidRPr="00834B4F">
        <w:rPr>
          <w:bCs/>
          <w:szCs w:val="24"/>
          <w:lang w:val="kk-KZ"/>
        </w:rPr>
        <w:t>Алпысова, А. Р. Ауруханаға дейінгі кезеңде жедел көмек көрсету алгоритмдері = Алгоритмы оказания неотложной помощи на догоспитальном этапе : оқу құралы. – Караганда : АҚНҰР, 2015. – 120 б. с.</w:t>
      </w:r>
    </w:p>
    <w:p w:rsidR="009D7C40" w:rsidRPr="009D7C40" w:rsidRDefault="009D7C40" w:rsidP="00667272">
      <w:pPr>
        <w:numPr>
          <w:ilvl w:val="0"/>
          <w:numId w:val="42"/>
        </w:numPr>
        <w:ind w:left="284" w:hanging="284"/>
        <w:jc w:val="both"/>
        <w:rPr>
          <w:bCs/>
          <w:szCs w:val="24"/>
          <w:lang w:val="kk-KZ"/>
        </w:rPr>
      </w:pPr>
      <w:r w:rsidRPr="009D7C40">
        <w:rPr>
          <w:bCs/>
          <w:szCs w:val="24"/>
        </w:rPr>
        <w:t>Пульникова, А. В. Сестринский процесс [Текст] : учебное пособие / А. В. Пульникова, Б. С. Имашева. - Алматы : Эверо, 2016.</w:t>
      </w:r>
    </w:p>
    <w:p w:rsidR="000568B9" w:rsidRPr="0012002F" w:rsidRDefault="000568B9" w:rsidP="006455DE">
      <w:pPr>
        <w:jc w:val="both"/>
        <w:rPr>
          <w:szCs w:val="24"/>
          <w:lang w:val="kk-KZ"/>
        </w:rPr>
      </w:pPr>
      <w:r w:rsidRPr="0012002F">
        <w:rPr>
          <w:b/>
          <w:szCs w:val="24"/>
          <w:lang w:val="kk-KZ"/>
        </w:rPr>
        <w:t xml:space="preserve">1.10.2. </w:t>
      </w:r>
      <w:bookmarkStart w:id="6" w:name="_Hlk118750721"/>
      <w:r w:rsidRPr="0012002F">
        <w:rPr>
          <w:b/>
          <w:szCs w:val="24"/>
          <w:lang w:val="kk-KZ"/>
        </w:rPr>
        <w:t>Қосымша әдебиеттер:</w:t>
      </w:r>
    </w:p>
    <w:p w:rsidR="00834B4F" w:rsidRPr="00834B4F" w:rsidRDefault="00834B4F" w:rsidP="008802F5">
      <w:pPr>
        <w:numPr>
          <w:ilvl w:val="0"/>
          <w:numId w:val="43"/>
        </w:numPr>
        <w:shd w:val="clear" w:color="auto" w:fill="FFFFFF"/>
        <w:tabs>
          <w:tab w:val="left" w:pos="426"/>
        </w:tabs>
        <w:ind w:left="0" w:firstLine="0"/>
        <w:jc w:val="both"/>
        <w:rPr>
          <w:bCs/>
          <w:kern w:val="16"/>
          <w:szCs w:val="24"/>
          <w:lang w:val="kk-KZ"/>
        </w:rPr>
      </w:pPr>
      <w:bookmarkStart w:id="7" w:name="_Hlk118750671"/>
      <w:bookmarkEnd w:id="6"/>
      <w:r w:rsidRPr="00834B4F">
        <w:rPr>
          <w:bCs/>
          <w:kern w:val="16"/>
          <w:szCs w:val="24"/>
          <w:lang w:val="kk-KZ"/>
        </w:rPr>
        <w:t>Повышение качества медицинской помощи и безопасности пациентов в медицинских организациях : наглядное руководство / пер. с англ. Г. Э. Улумбековой ; под ред. С. С. Панисар. – М. : ГЭОТАР – Медиа, 2016. – 160 с.</w:t>
      </w:r>
    </w:p>
    <w:p w:rsidR="00834B4F" w:rsidRPr="00834B4F" w:rsidRDefault="00834B4F" w:rsidP="008802F5">
      <w:pPr>
        <w:numPr>
          <w:ilvl w:val="0"/>
          <w:numId w:val="43"/>
        </w:numPr>
        <w:shd w:val="clear" w:color="auto" w:fill="FFFFFF"/>
        <w:tabs>
          <w:tab w:val="left" w:pos="426"/>
        </w:tabs>
        <w:ind w:left="0" w:firstLine="0"/>
        <w:jc w:val="both"/>
        <w:rPr>
          <w:bCs/>
          <w:kern w:val="16"/>
          <w:szCs w:val="24"/>
          <w:lang w:val="kk-KZ"/>
        </w:rPr>
      </w:pPr>
      <w:r w:rsidRPr="00834B4F">
        <w:rPr>
          <w:bCs/>
          <w:kern w:val="16"/>
          <w:szCs w:val="24"/>
          <w:lang w:val="kk-KZ"/>
        </w:rPr>
        <w:t>Алпысова, А. Р. Неотложные состояния в практике врача скорой помощи : учебно-методическое пособие / А. Р. Алпысова. – Караганда : АҚНҰР, 2016. – 176 с.</w:t>
      </w:r>
    </w:p>
    <w:p w:rsidR="009D7C40" w:rsidRDefault="009D7C40" w:rsidP="008802F5">
      <w:pPr>
        <w:numPr>
          <w:ilvl w:val="0"/>
          <w:numId w:val="43"/>
        </w:numPr>
        <w:shd w:val="clear" w:color="auto" w:fill="FFFFFF"/>
        <w:tabs>
          <w:tab w:val="left" w:pos="426"/>
        </w:tabs>
        <w:ind w:left="0" w:firstLine="0"/>
        <w:jc w:val="both"/>
        <w:rPr>
          <w:bCs/>
          <w:kern w:val="16"/>
          <w:szCs w:val="24"/>
          <w:lang w:val="kk-KZ"/>
        </w:rPr>
      </w:pPr>
      <w:r w:rsidRPr="009D7C40">
        <w:rPr>
          <w:bCs/>
          <w:kern w:val="16"/>
          <w:szCs w:val="24"/>
          <w:lang w:val="kk-KZ"/>
        </w:rPr>
        <w:t xml:space="preserve">Дәріс кешені "Кардиологиядағы, онкологиядағы және неврологиядағы реабилитация және мейірбикелік күтім" пәні бойынша [Мәтін] : дәріс кешені = Лекционный комплекс по дисциплине - "Реабилитация и сестринский уход в кардиологии, онкологии и неврологии" : лекционный комплекс / Мейірбике ісі кафедрасы анестезиология және реаниматология курсымен . - Шымкент : ОҚМФА, 2015. </w:t>
      </w:r>
      <w:r w:rsidR="00834B4F" w:rsidRPr="00834B4F">
        <w:rPr>
          <w:bCs/>
          <w:kern w:val="16"/>
          <w:szCs w:val="24"/>
          <w:lang w:val="kk-KZ"/>
        </w:rPr>
        <w:t xml:space="preserve">төтенше жағдайлар: оқу-әдістемелік құрал / </w:t>
      </w:r>
    </w:p>
    <w:p w:rsidR="00834B4F" w:rsidRPr="00834B4F" w:rsidRDefault="00834B4F" w:rsidP="008802F5">
      <w:pPr>
        <w:numPr>
          <w:ilvl w:val="0"/>
          <w:numId w:val="43"/>
        </w:numPr>
        <w:shd w:val="clear" w:color="auto" w:fill="FFFFFF"/>
        <w:tabs>
          <w:tab w:val="left" w:pos="426"/>
        </w:tabs>
        <w:ind w:left="0" w:firstLine="0"/>
        <w:jc w:val="both"/>
        <w:rPr>
          <w:bCs/>
          <w:kern w:val="16"/>
          <w:szCs w:val="24"/>
          <w:lang w:val="kk-KZ"/>
        </w:rPr>
      </w:pPr>
      <w:r w:rsidRPr="00834B4F">
        <w:rPr>
          <w:bCs/>
          <w:kern w:val="16"/>
          <w:szCs w:val="24"/>
          <w:lang w:val="kk-KZ"/>
        </w:rPr>
        <w:t>А. Р. Алпысова ; ҚР Денсаулық сақтау және әлеуметтік даму министрлігі. ҚММУ. – Караганды : АҚНҰР, 2016. – 178 б. с.</w:t>
      </w:r>
    </w:p>
    <w:p w:rsidR="00834B4F" w:rsidRPr="00834B4F" w:rsidRDefault="00834B4F" w:rsidP="008802F5">
      <w:pPr>
        <w:numPr>
          <w:ilvl w:val="0"/>
          <w:numId w:val="43"/>
        </w:numPr>
        <w:shd w:val="clear" w:color="auto" w:fill="FFFFFF"/>
        <w:tabs>
          <w:tab w:val="left" w:pos="426"/>
        </w:tabs>
        <w:ind w:left="0" w:firstLine="0"/>
        <w:jc w:val="both"/>
        <w:rPr>
          <w:bCs/>
          <w:kern w:val="16"/>
          <w:szCs w:val="24"/>
          <w:lang w:val="kk-KZ"/>
        </w:rPr>
      </w:pPr>
      <w:r w:rsidRPr="00834B4F">
        <w:rPr>
          <w:bCs/>
          <w:kern w:val="16"/>
          <w:szCs w:val="24"/>
          <w:lang w:val="kk-KZ"/>
        </w:rPr>
        <w:t>Қарқынды емдеу бөлімшесінің мейіргері: практикалық нұсқаулық / Ред. В. Л. Кассиль., қаз. тіліне ауд. У. Е. Ибраев. – М. : ГЭОТАР – Медиа, 2016. – 312 бет ил.</w:t>
      </w:r>
    </w:p>
    <w:p w:rsidR="009D7C40" w:rsidRDefault="00834B4F" w:rsidP="008802F5">
      <w:pPr>
        <w:numPr>
          <w:ilvl w:val="0"/>
          <w:numId w:val="43"/>
        </w:numPr>
        <w:shd w:val="clear" w:color="auto" w:fill="FFFFFF"/>
        <w:tabs>
          <w:tab w:val="left" w:pos="426"/>
        </w:tabs>
        <w:ind w:left="0" w:firstLine="0"/>
        <w:jc w:val="both"/>
        <w:rPr>
          <w:bCs/>
          <w:kern w:val="16"/>
          <w:szCs w:val="24"/>
          <w:lang w:val="kk-KZ"/>
        </w:rPr>
      </w:pPr>
      <w:r w:rsidRPr="00834B4F">
        <w:rPr>
          <w:bCs/>
          <w:kern w:val="16"/>
          <w:szCs w:val="24"/>
          <w:lang w:val="kk-KZ"/>
        </w:rPr>
        <w:t xml:space="preserve">Скорая медицинская помощ: национальное руководство / Российское общество </w:t>
      </w:r>
      <w:r w:rsidRPr="009D7C40">
        <w:rPr>
          <w:bCs/>
          <w:kern w:val="16"/>
          <w:szCs w:val="24"/>
          <w:lang w:val="kk-KZ"/>
        </w:rPr>
        <w:t>скорой медицинской помощи ; под ред. С. Ф. Багненко и др. – М. : ГЭОТАР – Медиа, 2015. – 888 с. : ил.</w:t>
      </w:r>
      <w:bookmarkEnd w:id="7"/>
    </w:p>
    <w:p w:rsidR="009D7C40" w:rsidRPr="00042806" w:rsidRDefault="009D7C40" w:rsidP="008802F5">
      <w:pPr>
        <w:numPr>
          <w:ilvl w:val="0"/>
          <w:numId w:val="43"/>
        </w:numPr>
        <w:shd w:val="clear" w:color="auto" w:fill="FFFFFF"/>
        <w:tabs>
          <w:tab w:val="left" w:pos="426"/>
        </w:tabs>
        <w:ind w:left="0" w:firstLine="0"/>
        <w:jc w:val="both"/>
        <w:rPr>
          <w:bCs/>
          <w:kern w:val="16"/>
          <w:szCs w:val="24"/>
          <w:lang w:val="kk-KZ"/>
        </w:rPr>
      </w:pPr>
      <w:r w:rsidRPr="009D7C40">
        <w:rPr>
          <w:szCs w:val="24"/>
          <w:shd w:val="clear" w:color="auto" w:fill="FFFFFF"/>
          <w:lang w:val="kk-KZ"/>
        </w:rPr>
        <w:t>Қаныбеков А.Операциялық, таңу және емшара мейірбикелерінің іс</w:t>
      </w:r>
      <w:r w:rsidRPr="009D7C40">
        <w:rPr>
          <w:szCs w:val="24"/>
          <w:lang w:val="kk-KZ"/>
        </w:rPr>
        <w:t xml:space="preserve"> </w:t>
      </w:r>
      <w:r w:rsidRPr="009D7C40">
        <w:rPr>
          <w:szCs w:val="24"/>
          <w:shd w:val="clear" w:color="auto" w:fill="FFFFFF"/>
          <w:lang w:val="kk-KZ"/>
        </w:rPr>
        <w:t>әрекеттері / А. Қаныбеков, Ж. Қаныбекова. – Алматы: Эверо,</w:t>
      </w:r>
      <w:r w:rsidRPr="009D7C40">
        <w:rPr>
          <w:szCs w:val="24"/>
          <w:lang w:val="kk-KZ"/>
        </w:rPr>
        <w:br/>
      </w:r>
      <w:r w:rsidRPr="009D7C40">
        <w:rPr>
          <w:szCs w:val="24"/>
          <w:shd w:val="clear" w:color="auto" w:fill="FFFFFF"/>
          <w:lang w:val="kk-KZ"/>
        </w:rPr>
        <w:t xml:space="preserve">2020 – 216 бет. </w:t>
      </w:r>
      <w:hyperlink r:id="rId9" w:history="1">
        <w:r w:rsidRPr="009D7C40">
          <w:rPr>
            <w:rStyle w:val="ae"/>
            <w:szCs w:val="24"/>
            <w:shd w:val="clear" w:color="auto" w:fill="FFFFFF"/>
            <w:lang w:val="kk-KZ"/>
          </w:rPr>
          <w:t>https://www.elib.kz/ru/search/read_book/845/</w:t>
        </w:r>
      </w:hyperlink>
      <w:r w:rsidRPr="009D7C40">
        <w:rPr>
          <w:szCs w:val="24"/>
          <w:shd w:val="clear" w:color="auto" w:fill="FFFFFF"/>
          <w:lang w:val="kk-KZ"/>
        </w:rPr>
        <w:t xml:space="preserve"> </w:t>
      </w: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Default="00042806" w:rsidP="00042806">
      <w:pPr>
        <w:shd w:val="clear" w:color="auto" w:fill="FFFFFF"/>
        <w:tabs>
          <w:tab w:val="left" w:pos="426"/>
        </w:tabs>
        <w:jc w:val="both"/>
        <w:rPr>
          <w:szCs w:val="24"/>
          <w:shd w:val="clear" w:color="auto" w:fill="FFFFFF"/>
          <w:lang w:val="kk-KZ"/>
        </w:rPr>
      </w:pPr>
    </w:p>
    <w:p w:rsidR="00042806" w:rsidRPr="009D7C40" w:rsidRDefault="00042806" w:rsidP="00042806">
      <w:pPr>
        <w:shd w:val="clear" w:color="auto" w:fill="FFFFFF"/>
        <w:tabs>
          <w:tab w:val="left" w:pos="426"/>
        </w:tabs>
        <w:jc w:val="both"/>
        <w:rPr>
          <w:bCs/>
          <w:kern w:val="16"/>
          <w:szCs w:val="24"/>
          <w:lang w:val="kk-KZ"/>
        </w:rPr>
      </w:pPr>
    </w:p>
    <w:sectPr w:rsidR="00042806" w:rsidRPr="009D7C40" w:rsidSect="00042806">
      <w:headerReference w:type="default" r:id="rId10"/>
      <w:headerReference w:type="first" r:id="rId11"/>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5B9" w:rsidRDefault="001465B9" w:rsidP="009A4635">
      <w:r>
        <w:separator/>
      </w:r>
    </w:p>
  </w:endnote>
  <w:endnote w:type="continuationSeparator" w:id="0">
    <w:p w:rsidR="001465B9" w:rsidRDefault="001465B9" w:rsidP="009A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5B9" w:rsidRDefault="001465B9" w:rsidP="009A4635">
      <w:r>
        <w:separator/>
      </w:r>
    </w:p>
  </w:footnote>
  <w:footnote w:type="continuationSeparator" w:id="0">
    <w:p w:rsidR="001465B9" w:rsidRDefault="001465B9" w:rsidP="009A4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3"/>
      <w:gridCol w:w="1563"/>
    </w:tblGrid>
    <w:tr w:rsidR="00A704C9" w:rsidRPr="0012002F" w:rsidTr="005B12CB">
      <w:trPr>
        <w:trHeight w:val="602"/>
      </w:trPr>
      <w:tc>
        <w:tcPr>
          <w:tcW w:w="9786" w:type="dxa"/>
          <w:gridSpan w:val="2"/>
        </w:tcPr>
        <w:p w:rsidR="00A704C9" w:rsidRPr="0012002F" w:rsidRDefault="00A704C9" w:rsidP="00042806">
          <w:pPr>
            <w:tabs>
              <w:tab w:val="left" w:pos="258"/>
              <w:tab w:val="center" w:pos="4677"/>
              <w:tab w:val="center" w:pos="4901"/>
              <w:tab w:val="right" w:pos="9355"/>
            </w:tabs>
            <w:rPr>
              <w:sz w:val="20"/>
              <w:lang w:val="kk-KZ"/>
            </w:rPr>
          </w:pPr>
          <w:r w:rsidRPr="0012002F">
            <w:rPr>
              <w:noProof/>
              <w:szCs w:val="24"/>
            </w:rPr>
            <w:drawing>
              <wp:inline distT="0" distB="0" distL="0" distR="0" wp14:anchorId="30E5B701" wp14:editId="77AA81A5">
                <wp:extent cx="6076950" cy="381000"/>
                <wp:effectExtent l="0" t="0" r="0" b="0"/>
                <wp:docPr id="1" name="Рисунок 1"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381000"/>
                        </a:xfrm>
                        <a:prstGeom prst="rect">
                          <a:avLst/>
                        </a:prstGeom>
                        <a:noFill/>
                        <a:ln>
                          <a:noFill/>
                        </a:ln>
                      </pic:spPr>
                    </pic:pic>
                  </a:graphicData>
                </a:graphic>
              </wp:inline>
            </w:drawing>
          </w:r>
        </w:p>
      </w:tc>
    </w:tr>
    <w:tr w:rsidR="00A704C9" w:rsidRPr="0012002F" w:rsidTr="00042806">
      <w:trPr>
        <w:trHeight w:val="97"/>
      </w:trPr>
      <w:tc>
        <w:tcPr>
          <w:tcW w:w="8223" w:type="dxa"/>
        </w:tcPr>
        <w:p w:rsidR="00A704C9" w:rsidRPr="0012002F" w:rsidRDefault="00A704C9" w:rsidP="00E27472">
          <w:pPr>
            <w:spacing w:after="100" w:afterAutospacing="1"/>
            <w:jc w:val="center"/>
            <w:rPr>
              <w:sz w:val="20"/>
              <w:lang w:val="kk-KZ"/>
            </w:rPr>
          </w:pPr>
          <w:r>
            <w:rPr>
              <w:sz w:val="20"/>
              <w:lang w:val="kk-KZ"/>
            </w:rPr>
            <w:t>«</w:t>
          </w:r>
          <w:r w:rsidRPr="0012002F">
            <w:rPr>
              <w:sz w:val="20"/>
              <w:lang w:val="kk-KZ"/>
            </w:rPr>
            <w:t>Мейіргер ісі</w:t>
          </w:r>
          <w:r w:rsidR="009B784E">
            <w:rPr>
              <w:sz w:val="20"/>
              <w:lang w:val="kk-KZ"/>
            </w:rPr>
            <w:t>-2</w:t>
          </w:r>
          <w:r>
            <w:rPr>
              <w:sz w:val="20"/>
              <w:lang w:val="kk-KZ"/>
            </w:rPr>
            <w:t>»</w:t>
          </w:r>
          <w:r w:rsidRPr="0012002F">
            <w:rPr>
              <w:sz w:val="20"/>
              <w:lang w:val="kk-KZ"/>
            </w:rPr>
            <w:t xml:space="preserve"> кафедрасы</w:t>
          </w:r>
        </w:p>
      </w:tc>
      <w:tc>
        <w:tcPr>
          <w:tcW w:w="1563" w:type="dxa"/>
          <w:vMerge w:val="restart"/>
        </w:tcPr>
        <w:p w:rsidR="00A704C9" w:rsidRPr="0012002F" w:rsidRDefault="000E4AD0" w:rsidP="005B12CB">
          <w:pPr>
            <w:tabs>
              <w:tab w:val="center" w:pos="4677"/>
              <w:tab w:val="right" w:pos="9355"/>
            </w:tabs>
            <w:rPr>
              <w:sz w:val="20"/>
              <w:lang w:val="kk-KZ"/>
            </w:rPr>
          </w:pPr>
          <w:r>
            <w:rPr>
              <w:sz w:val="20"/>
              <w:lang w:val="kk-KZ"/>
            </w:rPr>
            <w:t>80</w:t>
          </w:r>
          <w:r w:rsidR="00042806">
            <w:rPr>
              <w:sz w:val="20"/>
              <w:lang w:val="kk-KZ"/>
            </w:rPr>
            <w:t>-11-2024</w:t>
          </w:r>
          <w:r w:rsidR="00A704C9" w:rsidRPr="0012002F">
            <w:rPr>
              <w:sz w:val="20"/>
              <w:lang w:val="kk-KZ"/>
            </w:rPr>
            <w:t xml:space="preserve"> ( </w:t>
          </w:r>
          <w:r w:rsidR="00A704C9">
            <w:rPr>
              <w:sz w:val="20"/>
              <w:lang w:val="kk-KZ"/>
            </w:rPr>
            <w:t xml:space="preserve">  </w:t>
          </w:r>
          <w:r w:rsidR="00A704C9" w:rsidRPr="0012002F">
            <w:rPr>
              <w:sz w:val="20"/>
              <w:lang w:val="kk-KZ"/>
            </w:rPr>
            <w:t xml:space="preserve"> )</w:t>
          </w:r>
        </w:p>
        <w:p w:rsidR="00A704C9" w:rsidRPr="0012002F" w:rsidRDefault="00042806" w:rsidP="005B12CB">
          <w:pPr>
            <w:tabs>
              <w:tab w:val="center" w:pos="4677"/>
              <w:tab w:val="right" w:pos="9355"/>
            </w:tabs>
            <w:rPr>
              <w:szCs w:val="24"/>
              <w:lang w:val="kk-KZ"/>
            </w:rPr>
          </w:pPr>
          <w:r>
            <w:rPr>
              <w:sz w:val="20"/>
              <w:lang w:val="kk-KZ"/>
            </w:rPr>
            <w:t>7</w:t>
          </w:r>
          <w:r w:rsidR="00A704C9" w:rsidRPr="0012002F">
            <w:rPr>
              <w:sz w:val="20"/>
              <w:lang w:val="kk-KZ"/>
            </w:rPr>
            <w:t xml:space="preserve"> беттің </w:t>
          </w:r>
          <w:r w:rsidR="000860BD" w:rsidRPr="0012002F">
            <w:rPr>
              <w:sz w:val="20"/>
            </w:rPr>
            <w:fldChar w:fldCharType="begin"/>
          </w:r>
          <w:r w:rsidR="00A704C9" w:rsidRPr="0012002F">
            <w:rPr>
              <w:sz w:val="20"/>
              <w:lang w:val="kk-KZ"/>
            </w:rPr>
            <w:instrText xml:space="preserve"> PAGE </w:instrText>
          </w:r>
          <w:r w:rsidR="000860BD" w:rsidRPr="0012002F">
            <w:rPr>
              <w:sz w:val="20"/>
            </w:rPr>
            <w:fldChar w:fldCharType="separate"/>
          </w:r>
          <w:r w:rsidR="002E7914">
            <w:rPr>
              <w:noProof/>
              <w:sz w:val="20"/>
              <w:lang w:val="kk-KZ"/>
            </w:rPr>
            <w:t>4</w:t>
          </w:r>
          <w:r w:rsidR="000860BD" w:rsidRPr="0012002F">
            <w:rPr>
              <w:sz w:val="20"/>
            </w:rPr>
            <w:fldChar w:fldCharType="end"/>
          </w:r>
          <w:r w:rsidR="00A704C9" w:rsidRPr="0012002F">
            <w:rPr>
              <w:sz w:val="20"/>
              <w:lang w:val="kk-KZ"/>
            </w:rPr>
            <w:t xml:space="preserve"> беті</w:t>
          </w:r>
        </w:p>
      </w:tc>
    </w:tr>
    <w:tr w:rsidR="00A704C9" w:rsidRPr="0012002F" w:rsidTr="00042806">
      <w:trPr>
        <w:trHeight w:val="74"/>
      </w:trPr>
      <w:tc>
        <w:tcPr>
          <w:tcW w:w="8223" w:type="dxa"/>
          <w:tcBorders>
            <w:bottom w:val="single" w:sz="4" w:space="0" w:color="auto"/>
          </w:tcBorders>
        </w:tcPr>
        <w:p w:rsidR="00A704C9" w:rsidRPr="0012002F" w:rsidRDefault="00A704C9" w:rsidP="00E27472">
          <w:pPr>
            <w:jc w:val="center"/>
            <w:rPr>
              <w:sz w:val="20"/>
            </w:rPr>
          </w:pPr>
          <w:r w:rsidRPr="0012002F">
            <w:rPr>
              <w:sz w:val="20"/>
              <w:lang w:val="kk-KZ"/>
            </w:rPr>
            <w:t>Жұмыс оқу бағдарламасы</w:t>
          </w:r>
        </w:p>
      </w:tc>
      <w:tc>
        <w:tcPr>
          <w:tcW w:w="1563" w:type="dxa"/>
          <w:vMerge/>
        </w:tcPr>
        <w:p w:rsidR="00A704C9" w:rsidRPr="0012002F" w:rsidRDefault="00A704C9" w:rsidP="00E27472">
          <w:pPr>
            <w:tabs>
              <w:tab w:val="center" w:pos="4677"/>
              <w:tab w:val="right" w:pos="9355"/>
            </w:tabs>
            <w:jc w:val="center"/>
            <w:rPr>
              <w:szCs w:val="24"/>
              <w:lang w:val="kk-KZ"/>
            </w:rPr>
          </w:pPr>
        </w:p>
      </w:tc>
    </w:tr>
  </w:tbl>
  <w:p w:rsidR="00A704C9" w:rsidRPr="009A4635" w:rsidRDefault="00A704C9" w:rsidP="00E27472">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06" w:rsidRDefault="00042806" w:rsidP="00042806">
    <w:pPr>
      <w:pStyle w:val="a6"/>
      <w:ind w:firstLine="720"/>
    </w:pPr>
    <w:r w:rsidRPr="00042806">
      <w:rPr>
        <w:noProof/>
      </w:rPr>
      <w:drawing>
        <wp:anchor distT="0" distB="0" distL="114300" distR="114300" simplePos="0" relativeHeight="251659264" behindDoc="1" locked="0" layoutInCell="1" allowOverlap="1" wp14:anchorId="53C9F8C3" wp14:editId="065943EF">
          <wp:simplePos x="0" y="0"/>
          <wp:positionH relativeFrom="margin">
            <wp:posOffset>-342900</wp:posOffset>
          </wp:positionH>
          <wp:positionV relativeFrom="paragraph">
            <wp:posOffset>-247650</wp:posOffset>
          </wp:positionV>
          <wp:extent cx="6162675" cy="516890"/>
          <wp:effectExtent l="0" t="0" r="0" b="0"/>
          <wp:wrapTight wrapText="bothSides">
            <wp:wrapPolygon edited="0">
              <wp:start x="10550" y="0"/>
              <wp:lineTo x="5943" y="0"/>
              <wp:lineTo x="5876" y="3980"/>
              <wp:lineTo x="7078" y="12737"/>
              <wp:lineTo x="401" y="15125"/>
              <wp:lineTo x="401" y="20698"/>
              <wp:lineTo x="10416" y="20698"/>
              <wp:lineTo x="11151" y="20698"/>
              <wp:lineTo x="21567" y="20698"/>
              <wp:lineTo x="21567" y="15921"/>
              <wp:lineTo x="13888" y="12737"/>
              <wp:lineTo x="15424" y="3980"/>
              <wp:lineTo x="15223" y="796"/>
              <wp:lineTo x="11017" y="0"/>
              <wp:lineTo x="10550"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BCD"/>
    <w:multiLevelType w:val="multilevel"/>
    <w:tmpl w:val="7E3430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D27595"/>
    <w:multiLevelType w:val="hybridMultilevel"/>
    <w:tmpl w:val="41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E3437"/>
    <w:multiLevelType w:val="multilevel"/>
    <w:tmpl w:val="840C3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AE75CF"/>
    <w:multiLevelType w:val="hybridMultilevel"/>
    <w:tmpl w:val="9D94A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F10609"/>
    <w:multiLevelType w:val="multilevel"/>
    <w:tmpl w:val="7C321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0F6B2A25"/>
    <w:multiLevelType w:val="multilevel"/>
    <w:tmpl w:val="F2DEDF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0357CBC"/>
    <w:multiLevelType w:val="multilevel"/>
    <w:tmpl w:val="2E5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269A4"/>
    <w:multiLevelType w:val="multilevel"/>
    <w:tmpl w:val="0B5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C77BF"/>
    <w:multiLevelType w:val="hybridMultilevel"/>
    <w:tmpl w:val="742298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AD87811"/>
    <w:multiLevelType w:val="hybridMultilevel"/>
    <w:tmpl w:val="5E86D4DE"/>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CAD3F29"/>
    <w:multiLevelType w:val="hybridMultilevel"/>
    <w:tmpl w:val="93F0F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C0066C"/>
    <w:multiLevelType w:val="hybridMultilevel"/>
    <w:tmpl w:val="39B8B62A"/>
    <w:lvl w:ilvl="0" w:tplc="F36C01D2">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4F4098"/>
    <w:multiLevelType w:val="hybridMultilevel"/>
    <w:tmpl w:val="C9EE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E73D5"/>
    <w:multiLevelType w:val="hybridMultilevel"/>
    <w:tmpl w:val="E27E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6774F21"/>
    <w:multiLevelType w:val="multilevel"/>
    <w:tmpl w:val="B22E12E8"/>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5">
    <w:nsid w:val="27AE781A"/>
    <w:multiLevelType w:val="hybridMultilevel"/>
    <w:tmpl w:val="882A13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F8A0751"/>
    <w:multiLevelType w:val="hybridMultilevel"/>
    <w:tmpl w:val="B500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5F160B"/>
    <w:multiLevelType w:val="multilevel"/>
    <w:tmpl w:val="BB5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7189F"/>
    <w:multiLevelType w:val="hybridMultilevel"/>
    <w:tmpl w:val="5FC0D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36043F"/>
    <w:multiLevelType w:val="hybridMultilevel"/>
    <w:tmpl w:val="4CCC943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3C4C612D"/>
    <w:multiLevelType w:val="hybridMultilevel"/>
    <w:tmpl w:val="76D66D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1">
    <w:nsid w:val="3DA34CD4"/>
    <w:multiLevelType w:val="hybridMultilevel"/>
    <w:tmpl w:val="6DC49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B46B6B"/>
    <w:multiLevelType w:val="hybridMultilevel"/>
    <w:tmpl w:val="600A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F33309"/>
    <w:multiLevelType w:val="multilevel"/>
    <w:tmpl w:val="350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0A78E0"/>
    <w:multiLevelType w:val="hybridMultilevel"/>
    <w:tmpl w:val="D1BC9DA6"/>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0D0206F"/>
    <w:multiLevelType w:val="hybridMultilevel"/>
    <w:tmpl w:val="FBD4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376D3E"/>
    <w:multiLevelType w:val="hybridMultilevel"/>
    <w:tmpl w:val="8A4E686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485F1E2E"/>
    <w:multiLevelType w:val="hybridMultilevel"/>
    <w:tmpl w:val="E238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4524AA"/>
    <w:multiLevelType w:val="multilevel"/>
    <w:tmpl w:val="7B74A2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4EF25F4C"/>
    <w:multiLevelType w:val="multilevel"/>
    <w:tmpl w:val="430A6636"/>
    <w:lvl w:ilvl="0">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AE39A0"/>
    <w:multiLevelType w:val="hybridMultilevel"/>
    <w:tmpl w:val="B7D05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6D4DC8"/>
    <w:multiLevelType w:val="multilevel"/>
    <w:tmpl w:val="70FC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32025"/>
    <w:multiLevelType w:val="multilevel"/>
    <w:tmpl w:val="DB2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272F41"/>
    <w:multiLevelType w:val="multilevel"/>
    <w:tmpl w:val="05C26414"/>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64347506"/>
    <w:multiLevelType w:val="hybridMultilevel"/>
    <w:tmpl w:val="78524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375B33"/>
    <w:multiLevelType w:val="hybridMultilevel"/>
    <w:tmpl w:val="DC80BBF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nsid w:val="65EF5E28"/>
    <w:multiLevelType w:val="hybridMultilevel"/>
    <w:tmpl w:val="03842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8E289F"/>
    <w:multiLevelType w:val="hybridMultilevel"/>
    <w:tmpl w:val="2CDE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F40DDC"/>
    <w:multiLevelType w:val="multilevel"/>
    <w:tmpl w:val="C64E3A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9">
    <w:nsid w:val="6E6722D5"/>
    <w:multiLevelType w:val="hybridMultilevel"/>
    <w:tmpl w:val="E230C72E"/>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0">
    <w:nsid w:val="78D84695"/>
    <w:multiLevelType w:val="hybridMultilevel"/>
    <w:tmpl w:val="2B3C0EA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B507C36"/>
    <w:multiLevelType w:val="singleLevel"/>
    <w:tmpl w:val="2688BD06"/>
    <w:lvl w:ilvl="0">
      <w:numFmt w:val="bullet"/>
      <w:lvlText w:val=""/>
      <w:lvlJc w:val="left"/>
      <w:pPr>
        <w:tabs>
          <w:tab w:val="num" w:pos="360"/>
        </w:tabs>
        <w:ind w:left="360" w:hanging="360"/>
      </w:pPr>
      <w:rPr>
        <w:rFonts w:ascii="Symbol" w:hAnsi="Symbol" w:hint="default"/>
      </w:rPr>
    </w:lvl>
  </w:abstractNum>
  <w:abstractNum w:abstractNumId="42">
    <w:nsid w:val="7BBC29C7"/>
    <w:multiLevelType w:val="multilevel"/>
    <w:tmpl w:val="E0AC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B842F4"/>
    <w:multiLevelType w:val="hybridMultilevel"/>
    <w:tmpl w:val="9880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5"/>
  </w:num>
  <w:num w:numId="4">
    <w:abstractNumId w:val="4"/>
  </w:num>
  <w:num w:numId="5">
    <w:abstractNumId w:val="33"/>
  </w:num>
  <w:num w:numId="6">
    <w:abstractNumId w:val="38"/>
  </w:num>
  <w:num w:numId="7">
    <w:abstractNumId w:val="0"/>
  </w:num>
  <w:num w:numId="8">
    <w:abstractNumId w:val="14"/>
  </w:num>
  <w:num w:numId="9">
    <w:abstractNumId w:val="41"/>
  </w:num>
  <w:num w:numId="10">
    <w:abstractNumId w:val="42"/>
  </w:num>
  <w:num w:numId="11">
    <w:abstractNumId w:val="7"/>
  </w:num>
  <w:num w:numId="12">
    <w:abstractNumId w:val="6"/>
  </w:num>
  <w:num w:numId="13">
    <w:abstractNumId w:val="23"/>
  </w:num>
  <w:num w:numId="14">
    <w:abstractNumId w:val="17"/>
  </w:num>
  <w:num w:numId="15">
    <w:abstractNumId w:val="31"/>
  </w:num>
  <w:num w:numId="16">
    <w:abstractNumId w:val="32"/>
  </w:num>
  <w:num w:numId="17">
    <w:abstractNumId w:val="8"/>
  </w:num>
  <w:num w:numId="18">
    <w:abstractNumId w:val="18"/>
  </w:num>
  <w:num w:numId="19">
    <w:abstractNumId w:val="1"/>
  </w:num>
  <w:num w:numId="20">
    <w:abstractNumId w:val="22"/>
  </w:num>
  <w:num w:numId="21">
    <w:abstractNumId w:val="15"/>
  </w:num>
  <w:num w:numId="22">
    <w:abstractNumId w:val="11"/>
  </w:num>
  <w:num w:numId="23">
    <w:abstractNumId w:val="40"/>
  </w:num>
  <w:num w:numId="24">
    <w:abstractNumId w:val="10"/>
  </w:num>
  <w:num w:numId="25">
    <w:abstractNumId w:val="36"/>
  </w:num>
  <w:num w:numId="26">
    <w:abstractNumId w:val="34"/>
  </w:num>
  <w:num w:numId="27">
    <w:abstractNumId w:val="43"/>
  </w:num>
  <w:num w:numId="28">
    <w:abstractNumId w:val="13"/>
  </w:num>
  <w:num w:numId="29">
    <w:abstractNumId w:val="12"/>
  </w:num>
  <w:num w:numId="30">
    <w:abstractNumId w:val="26"/>
  </w:num>
  <w:num w:numId="31">
    <w:abstractNumId w:val="27"/>
  </w:num>
  <w:num w:numId="32">
    <w:abstractNumId w:val="30"/>
  </w:num>
  <w:num w:numId="33">
    <w:abstractNumId w:val="21"/>
  </w:num>
  <w:num w:numId="34">
    <w:abstractNumId w:val="35"/>
  </w:num>
  <w:num w:numId="35">
    <w:abstractNumId w:val="20"/>
  </w:num>
  <w:num w:numId="36">
    <w:abstractNumId w:val="2"/>
  </w:num>
  <w:num w:numId="37">
    <w:abstractNumId w:val="16"/>
  </w:num>
  <w:num w:numId="38">
    <w:abstractNumId w:val="39"/>
  </w:num>
  <w:num w:numId="39">
    <w:abstractNumId w:val="19"/>
  </w:num>
  <w:num w:numId="40">
    <w:abstractNumId w:val="25"/>
  </w:num>
  <w:num w:numId="41">
    <w:abstractNumId w:val="37"/>
  </w:num>
  <w:num w:numId="42">
    <w:abstractNumId w:val="9"/>
  </w:num>
  <w:num w:numId="43">
    <w:abstractNumId w:val="2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2113"/>
    <w:rsid w:val="00042579"/>
    <w:rsid w:val="00042806"/>
    <w:rsid w:val="00043164"/>
    <w:rsid w:val="000568B9"/>
    <w:rsid w:val="00081A19"/>
    <w:rsid w:val="0008253D"/>
    <w:rsid w:val="000860BD"/>
    <w:rsid w:val="000C149D"/>
    <w:rsid w:val="000C7AC5"/>
    <w:rsid w:val="000D6F26"/>
    <w:rsid w:val="000E138A"/>
    <w:rsid w:val="000E4AD0"/>
    <w:rsid w:val="000F4963"/>
    <w:rsid w:val="00101D56"/>
    <w:rsid w:val="00130C53"/>
    <w:rsid w:val="00131937"/>
    <w:rsid w:val="00134297"/>
    <w:rsid w:val="00142509"/>
    <w:rsid w:val="001465B9"/>
    <w:rsid w:val="001510BA"/>
    <w:rsid w:val="001537B1"/>
    <w:rsid w:val="001558D0"/>
    <w:rsid w:val="00162D06"/>
    <w:rsid w:val="001A2D7C"/>
    <w:rsid w:val="001C4A1A"/>
    <w:rsid w:val="001D7A3E"/>
    <w:rsid w:val="001F657E"/>
    <w:rsid w:val="0020548A"/>
    <w:rsid w:val="00210410"/>
    <w:rsid w:val="00226DFD"/>
    <w:rsid w:val="00254A5B"/>
    <w:rsid w:val="00284BBD"/>
    <w:rsid w:val="002B655C"/>
    <w:rsid w:val="002E21E3"/>
    <w:rsid w:val="002E7914"/>
    <w:rsid w:val="002F7708"/>
    <w:rsid w:val="002F7F68"/>
    <w:rsid w:val="00321C00"/>
    <w:rsid w:val="00325CB2"/>
    <w:rsid w:val="003531DF"/>
    <w:rsid w:val="003C19A1"/>
    <w:rsid w:val="003D0C35"/>
    <w:rsid w:val="003E2DBA"/>
    <w:rsid w:val="003E3CFC"/>
    <w:rsid w:val="003E7793"/>
    <w:rsid w:val="00403524"/>
    <w:rsid w:val="00414325"/>
    <w:rsid w:val="00447F78"/>
    <w:rsid w:val="00492244"/>
    <w:rsid w:val="00495C45"/>
    <w:rsid w:val="004A2A14"/>
    <w:rsid w:val="004C1F74"/>
    <w:rsid w:val="004C7142"/>
    <w:rsid w:val="0050419A"/>
    <w:rsid w:val="00520C8D"/>
    <w:rsid w:val="00555824"/>
    <w:rsid w:val="00557FFA"/>
    <w:rsid w:val="00567C1C"/>
    <w:rsid w:val="00585AF2"/>
    <w:rsid w:val="00593D87"/>
    <w:rsid w:val="005A6220"/>
    <w:rsid w:val="005B12CB"/>
    <w:rsid w:val="005D1149"/>
    <w:rsid w:val="005F06DE"/>
    <w:rsid w:val="00633E68"/>
    <w:rsid w:val="00644930"/>
    <w:rsid w:val="006455DE"/>
    <w:rsid w:val="00661383"/>
    <w:rsid w:val="00667272"/>
    <w:rsid w:val="00676FEF"/>
    <w:rsid w:val="00677521"/>
    <w:rsid w:val="006944C9"/>
    <w:rsid w:val="006A2054"/>
    <w:rsid w:val="006A7D76"/>
    <w:rsid w:val="006B2113"/>
    <w:rsid w:val="00706C66"/>
    <w:rsid w:val="007278AD"/>
    <w:rsid w:val="00730539"/>
    <w:rsid w:val="00745369"/>
    <w:rsid w:val="00760E0B"/>
    <w:rsid w:val="007624A8"/>
    <w:rsid w:val="007914B7"/>
    <w:rsid w:val="007A58D8"/>
    <w:rsid w:val="007B57F1"/>
    <w:rsid w:val="007E35A2"/>
    <w:rsid w:val="0081376E"/>
    <w:rsid w:val="00814AD1"/>
    <w:rsid w:val="00817B20"/>
    <w:rsid w:val="00833155"/>
    <w:rsid w:val="00834B4F"/>
    <w:rsid w:val="00850F52"/>
    <w:rsid w:val="008724D4"/>
    <w:rsid w:val="008802F5"/>
    <w:rsid w:val="008C0AF4"/>
    <w:rsid w:val="008D3FF3"/>
    <w:rsid w:val="008D77F1"/>
    <w:rsid w:val="009032C2"/>
    <w:rsid w:val="0090398A"/>
    <w:rsid w:val="00907CE0"/>
    <w:rsid w:val="00914B4D"/>
    <w:rsid w:val="00916E21"/>
    <w:rsid w:val="009523A0"/>
    <w:rsid w:val="009A4635"/>
    <w:rsid w:val="009B784E"/>
    <w:rsid w:val="009D7C40"/>
    <w:rsid w:val="009E14A6"/>
    <w:rsid w:val="00A05087"/>
    <w:rsid w:val="00A11F08"/>
    <w:rsid w:val="00A15598"/>
    <w:rsid w:val="00A25628"/>
    <w:rsid w:val="00A27A77"/>
    <w:rsid w:val="00A44FCC"/>
    <w:rsid w:val="00A704C9"/>
    <w:rsid w:val="00A709EE"/>
    <w:rsid w:val="00A75B39"/>
    <w:rsid w:val="00A90433"/>
    <w:rsid w:val="00AA795F"/>
    <w:rsid w:val="00AB20EB"/>
    <w:rsid w:val="00AB36D6"/>
    <w:rsid w:val="00AC2F9C"/>
    <w:rsid w:val="00AF4C50"/>
    <w:rsid w:val="00B04638"/>
    <w:rsid w:val="00B12C2F"/>
    <w:rsid w:val="00B34569"/>
    <w:rsid w:val="00B66CC7"/>
    <w:rsid w:val="00B775E7"/>
    <w:rsid w:val="00B7789C"/>
    <w:rsid w:val="00B97AF4"/>
    <w:rsid w:val="00C2527E"/>
    <w:rsid w:val="00C54097"/>
    <w:rsid w:val="00C65B13"/>
    <w:rsid w:val="00C6751E"/>
    <w:rsid w:val="00C74D15"/>
    <w:rsid w:val="00C75441"/>
    <w:rsid w:val="00C90B99"/>
    <w:rsid w:val="00CB4ED2"/>
    <w:rsid w:val="00CC0A04"/>
    <w:rsid w:val="00CC701B"/>
    <w:rsid w:val="00CD063D"/>
    <w:rsid w:val="00CD33E8"/>
    <w:rsid w:val="00D14EE3"/>
    <w:rsid w:val="00D7239D"/>
    <w:rsid w:val="00D91727"/>
    <w:rsid w:val="00D944D8"/>
    <w:rsid w:val="00DB5C7B"/>
    <w:rsid w:val="00E27472"/>
    <w:rsid w:val="00E43BBB"/>
    <w:rsid w:val="00E5416F"/>
    <w:rsid w:val="00E84AC8"/>
    <w:rsid w:val="00E90351"/>
    <w:rsid w:val="00EA2032"/>
    <w:rsid w:val="00EA5A26"/>
    <w:rsid w:val="00EC5481"/>
    <w:rsid w:val="00EC7C6F"/>
    <w:rsid w:val="00EE48B7"/>
    <w:rsid w:val="00EE747F"/>
    <w:rsid w:val="00EF0E38"/>
    <w:rsid w:val="00EF60C0"/>
    <w:rsid w:val="00F04473"/>
    <w:rsid w:val="00F32C00"/>
    <w:rsid w:val="00F536DC"/>
    <w:rsid w:val="00F66812"/>
    <w:rsid w:val="00F800DA"/>
    <w:rsid w:val="00F943B1"/>
    <w:rsid w:val="00FA48DF"/>
    <w:rsid w:val="00FC2C96"/>
    <w:rsid w:val="00FE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C5B38E-9538-45BB-A7D1-4186F888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2113"/>
    <w:rPr>
      <w:sz w:val="24"/>
    </w:rPr>
  </w:style>
  <w:style w:type="paragraph" w:styleId="1">
    <w:name w:val="heading 1"/>
    <w:basedOn w:val="a"/>
    <w:next w:val="a"/>
    <w:link w:val="10"/>
    <w:uiPriority w:val="9"/>
    <w:qFormat/>
    <w:rsid w:val="00E27472"/>
    <w:pPr>
      <w:keepNext/>
      <w:jc w:val="center"/>
      <w:outlineLvl w:val="0"/>
    </w:pPr>
    <w:rPr>
      <w:b/>
      <w:bCs/>
      <w:szCs w:val="24"/>
      <w:lang w:val="kk-KZ"/>
    </w:rPr>
  </w:style>
  <w:style w:type="paragraph" w:styleId="2">
    <w:name w:val="heading 2"/>
    <w:basedOn w:val="a"/>
    <w:next w:val="a"/>
    <w:link w:val="20"/>
    <w:uiPriority w:val="9"/>
    <w:semiHidden/>
    <w:unhideWhenUsed/>
    <w:qFormat/>
    <w:rsid w:val="001F65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27472"/>
    <w:pPr>
      <w:keepNext/>
      <w:jc w:val="both"/>
      <w:outlineLvl w:val="2"/>
    </w:pPr>
    <w:rPr>
      <w:b/>
      <w:bCs/>
      <w:szCs w:val="24"/>
      <w:lang w:val="kk-KZ"/>
    </w:rPr>
  </w:style>
  <w:style w:type="paragraph" w:styleId="4">
    <w:name w:val="heading 4"/>
    <w:basedOn w:val="a"/>
    <w:next w:val="a"/>
    <w:link w:val="40"/>
    <w:uiPriority w:val="9"/>
    <w:semiHidden/>
    <w:unhideWhenUsed/>
    <w:qFormat/>
    <w:rsid w:val="00D14EE3"/>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rsid w:val="006B2113"/>
    <w:pPr>
      <w:spacing w:before="240" w:after="60"/>
      <w:outlineLvl w:val="6"/>
    </w:pPr>
    <w:rPr>
      <w:sz w:val="24"/>
    </w:rPr>
  </w:style>
  <w:style w:type="paragraph" w:styleId="8">
    <w:name w:val="heading 8"/>
    <w:rsid w:val="006B2113"/>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rsid w:val="006B2113"/>
    <w:rPr>
      <w:sz w:val="24"/>
    </w:rPr>
  </w:style>
  <w:style w:type="paragraph" w:styleId="a4">
    <w:name w:val="Balloon Text"/>
    <w:rsid w:val="006B2113"/>
    <w:rPr>
      <w:rFonts w:ascii="Tahoma" w:hAnsi="Tahoma"/>
      <w:sz w:val="16"/>
    </w:rPr>
  </w:style>
  <w:style w:type="paragraph" w:styleId="a5">
    <w:name w:val="Plain Text"/>
    <w:rsid w:val="006B2113"/>
    <w:rPr>
      <w:rFonts w:ascii="Courier New" w:hAnsi="Courier New"/>
    </w:rPr>
  </w:style>
  <w:style w:type="paragraph" w:styleId="a6">
    <w:name w:val="header"/>
    <w:rsid w:val="006B2113"/>
    <w:rPr>
      <w:sz w:val="24"/>
    </w:rPr>
  </w:style>
  <w:style w:type="paragraph" w:styleId="31">
    <w:name w:val="Body Text 3"/>
    <w:rsid w:val="006B2113"/>
    <w:pPr>
      <w:spacing w:after="120"/>
    </w:pPr>
    <w:rPr>
      <w:sz w:val="16"/>
    </w:rPr>
  </w:style>
  <w:style w:type="paragraph" w:styleId="21">
    <w:name w:val="Body Text 2"/>
    <w:rsid w:val="006B2113"/>
    <w:pPr>
      <w:spacing w:after="120" w:line="480" w:lineRule="auto"/>
    </w:pPr>
  </w:style>
  <w:style w:type="paragraph" w:styleId="a7">
    <w:name w:val="Body Text Indent"/>
    <w:rsid w:val="006B2113"/>
    <w:pPr>
      <w:spacing w:after="120"/>
      <w:ind w:left="283"/>
    </w:pPr>
    <w:rPr>
      <w:sz w:val="24"/>
    </w:rPr>
  </w:style>
  <w:style w:type="paragraph" w:styleId="22">
    <w:name w:val="Body Text Indent 2"/>
    <w:rsid w:val="006B2113"/>
    <w:pPr>
      <w:spacing w:after="120" w:line="480" w:lineRule="auto"/>
      <w:ind w:left="283"/>
    </w:pPr>
    <w:rPr>
      <w:sz w:val="24"/>
    </w:rPr>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link w:val="a9"/>
    <w:uiPriority w:val="99"/>
    <w:qFormat/>
    <w:rsid w:val="006B2113"/>
    <w:pPr>
      <w:spacing w:after="200" w:line="276" w:lineRule="auto"/>
      <w:ind w:left="720"/>
    </w:pPr>
    <w:rPr>
      <w:rFonts w:ascii="Calibri" w:hAnsi="Calibri"/>
      <w:sz w:val="22"/>
    </w:rPr>
  </w:style>
  <w:style w:type="paragraph" w:styleId="aa">
    <w:name w:val="Body Text"/>
    <w:rsid w:val="006B2113"/>
    <w:pPr>
      <w:spacing w:after="120"/>
    </w:pPr>
    <w:rPr>
      <w:sz w:val="24"/>
    </w:rPr>
  </w:style>
  <w:style w:type="paragraph" w:customStyle="1" w:styleId="Default">
    <w:name w:val="Default"/>
    <w:rsid w:val="006B2113"/>
    <w:rPr>
      <w:color w:val="000000"/>
      <w:sz w:val="24"/>
    </w:rPr>
  </w:style>
  <w:style w:type="paragraph" w:styleId="HTML">
    <w:name w:val="HTML Preformatted"/>
    <w:rsid w:val="006B2113"/>
    <w:rPr>
      <w:rFonts w:ascii="Courier New" w:hAnsi="Courier New"/>
    </w:rPr>
  </w:style>
  <w:style w:type="paragraph" w:customStyle="1" w:styleId="NoSpacing">
    <w:name w:val="Без интервала;АЛЬБОМНАЯ;No Spacing"/>
    <w:rsid w:val="006B2113"/>
    <w:rPr>
      <w:sz w:val="24"/>
    </w:rPr>
  </w:style>
  <w:style w:type="paragraph" w:customStyle="1" w:styleId="WebWeb13111114">
    <w:name w:val="Обычный (веб);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rsid w:val="006B2113"/>
    <w:pPr>
      <w:spacing w:before="100" w:after="100"/>
    </w:pPr>
    <w:rPr>
      <w:sz w:val="24"/>
    </w:rPr>
  </w:style>
  <w:style w:type="paragraph" w:customStyle="1" w:styleId="BulletsListParagraphnumberedaNUMBEREDPARAGRAPHListParagraph1ListParagraphMultilevelparaIIAkapitzlist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rsid w:val="006B2113"/>
    <w:pPr>
      <w:ind w:left="720"/>
    </w:pPr>
    <w:rPr>
      <w:sz w:val="24"/>
    </w:rPr>
  </w:style>
  <w:style w:type="paragraph" w:customStyle="1" w:styleId="11">
    <w:name w:val="Без интервала1"/>
    <w:rsid w:val="006B2113"/>
    <w:rPr>
      <w:rFonts w:ascii="Calibri" w:hAnsi="Calibri"/>
      <w:sz w:val="22"/>
    </w:rPr>
  </w:style>
  <w:style w:type="character" w:customStyle="1" w:styleId="20">
    <w:name w:val="Заголовок 2 Знак"/>
    <w:basedOn w:val="a0"/>
    <w:link w:val="2"/>
    <w:uiPriority w:val="9"/>
    <w:semiHidden/>
    <w:rsid w:val="001F657E"/>
    <w:rPr>
      <w:rFonts w:asciiTheme="majorHAnsi" w:eastAsiaTheme="majorEastAsia" w:hAnsiTheme="majorHAnsi" w:cstheme="majorBidi"/>
      <w:color w:val="365F91" w:themeColor="accent1" w:themeShade="BF"/>
      <w:sz w:val="26"/>
      <w:szCs w:val="26"/>
    </w:rPr>
  </w:style>
  <w:style w:type="character" w:customStyle="1" w:styleId="a9">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99"/>
    <w:locked/>
    <w:rsid w:val="00760E0B"/>
    <w:rPr>
      <w:rFonts w:ascii="Calibri" w:hAnsi="Calibri"/>
      <w:sz w:val="22"/>
    </w:rPr>
  </w:style>
  <w:style w:type="paragraph" w:styleId="ab">
    <w:name w:val="Normal (Web)"/>
    <w:basedOn w:val="a"/>
    <w:link w:val="ac"/>
    <w:uiPriority w:val="99"/>
    <w:rsid w:val="00EC5481"/>
    <w:pPr>
      <w:suppressAutoHyphens/>
      <w:spacing w:before="100" w:after="100"/>
    </w:pPr>
    <w:rPr>
      <w:szCs w:val="24"/>
      <w:lang w:eastAsia="zh-CN"/>
    </w:rPr>
  </w:style>
  <w:style w:type="character" w:customStyle="1" w:styleId="ac">
    <w:name w:val="Обычный (веб) Знак"/>
    <w:link w:val="ab"/>
    <w:rsid w:val="00EC5481"/>
    <w:rPr>
      <w:sz w:val="24"/>
      <w:szCs w:val="24"/>
      <w:lang w:eastAsia="zh-CN"/>
    </w:rPr>
  </w:style>
  <w:style w:type="paragraph" w:styleId="ad">
    <w:name w:val="No Spacing"/>
    <w:qFormat/>
    <w:rsid w:val="00FC2C96"/>
    <w:rPr>
      <w:sz w:val="24"/>
      <w:szCs w:val="24"/>
    </w:rPr>
  </w:style>
  <w:style w:type="character" w:customStyle="1" w:styleId="10">
    <w:name w:val="Заголовок 1 Знак"/>
    <w:basedOn w:val="a0"/>
    <w:link w:val="1"/>
    <w:uiPriority w:val="9"/>
    <w:rsid w:val="00E27472"/>
    <w:rPr>
      <w:b/>
      <w:bCs/>
      <w:sz w:val="24"/>
      <w:szCs w:val="24"/>
      <w:lang w:val="kk-KZ"/>
    </w:rPr>
  </w:style>
  <w:style w:type="character" w:customStyle="1" w:styleId="30">
    <w:name w:val="Заголовок 3 Знак"/>
    <w:basedOn w:val="a0"/>
    <w:link w:val="3"/>
    <w:uiPriority w:val="9"/>
    <w:rsid w:val="00E27472"/>
    <w:rPr>
      <w:b/>
      <w:bCs/>
      <w:sz w:val="24"/>
      <w:szCs w:val="24"/>
      <w:lang w:val="kk-KZ"/>
    </w:rPr>
  </w:style>
  <w:style w:type="character" w:customStyle="1" w:styleId="40">
    <w:name w:val="Заголовок 4 Знак"/>
    <w:basedOn w:val="a0"/>
    <w:link w:val="4"/>
    <w:uiPriority w:val="9"/>
    <w:semiHidden/>
    <w:rsid w:val="00D14EE3"/>
    <w:rPr>
      <w:rFonts w:asciiTheme="majorHAnsi" w:eastAsiaTheme="majorEastAsia" w:hAnsiTheme="majorHAnsi" w:cstheme="majorBidi"/>
      <w:i/>
      <w:iCs/>
      <w:color w:val="365F91" w:themeColor="accent1" w:themeShade="BF"/>
      <w:sz w:val="24"/>
    </w:rPr>
  </w:style>
  <w:style w:type="character" w:styleId="ae">
    <w:name w:val="Hyperlink"/>
    <w:uiPriority w:val="99"/>
    <w:unhideWhenUsed/>
    <w:rsid w:val="009D7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8827">
      <w:bodyDiv w:val="1"/>
      <w:marLeft w:val="0"/>
      <w:marRight w:val="0"/>
      <w:marTop w:val="0"/>
      <w:marBottom w:val="0"/>
      <w:divBdr>
        <w:top w:val="none" w:sz="0" w:space="0" w:color="auto"/>
        <w:left w:val="none" w:sz="0" w:space="0" w:color="auto"/>
        <w:bottom w:val="none" w:sz="0" w:space="0" w:color="auto"/>
        <w:right w:val="none" w:sz="0" w:space="0" w:color="auto"/>
      </w:divBdr>
    </w:div>
    <w:div w:id="599602102">
      <w:bodyDiv w:val="1"/>
      <w:marLeft w:val="0"/>
      <w:marRight w:val="0"/>
      <w:marTop w:val="0"/>
      <w:marBottom w:val="0"/>
      <w:divBdr>
        <w:top w:val="none" w:sz="0" w:space="0" w:color="auto"/>
        <w:left w:val="none" w:sz="0" w:space="0" w:color="auto"/>
        <w:bottom w:val="none" w:sz="0" w:space="0" w:color="auto"/>
        <w:right w:val="none" w:sz="0" w:space="0" w:color="auto"/>
      </w:divBdr>
    </w:div>
    <w:div w:id="818426343">
      <w:bodyDiv w:val="1"/>
      <w:marLeft w:val="0"/>
      <w:marRight w:val="0"/>
      <w:marTop w:val="0"/>
      <w:marBottom w:val="0"/>
      <w:divBdr>
        <w:top w:val="none" w:sz="0" w:space="0" w:color="auto"/>
        <w:left w:val="none" w:sz="0" w:space="0" w:color="auto"/>
        <w:bottom w:val="none" w:sz="0" w:space="0" w:color="auto"/>
        <w:right w:val="none" w:sz="0" w:space="0" w:color="auto"/>
      </w:divBdr>
    </w:div>
    <w:div w:id="944262679">
      <w:bodyDiv w:val="1"/>
      <w:marLeft w:val="0"/>
      <w:marRight w:val="0"/>
      <w:marTop w:val="0"/>
      <w:marBottom w:val="0"/>
      <w:divBdr>
        <w:top w:val="none" w:sz="0" w:space="0" w:color="auto"/>
        <w:left w:val="none" w:sz="0" w:space="0" w:color="auto"/>
        <w:bottom w:val="none" w:sz="0" w:space="0" w:color="auto"/>
        <w:right w:val="none" w:sz="0" w:space="0" w:color="auto"/>
      </w:divBdr>
    </w:div>
    <w:div w:id="946235960">
      <w:bodyDiv w:val="1"/>
      <w:marLeft w:val="0"/>
      <w:marRight w:val="0"/>
      <w:marTop w:val="0"/>
      <w:marBottom w:val="0"/>
      <w:divBdr>
        <w:top w:val="none" w:sz="0" w:space="0" w:color="auto"/>
        <w:left w:val="none" w:sz="0" w:space="0" w:color="auto"/>
        <w:bottom w:val="none" w:sz="0" w:space="0" w:color="auto"/>
        <w:right w:val="none" w:sz="0" w:space="0" w:color="auto"/>
      </w:divBdr>
      <w:divsChild>
        <w:div w:id="1977222113">
          <w:marLeft w:val="0"/>
          <w:marRight w:val="0"/>
          <w:marTop w:val="0"/>
          <w:marBottom w:val="0"/>
          <w:divBdr>
            <w:top w:val="none" w:sz="0" w:space="0" w:color="auto"/>
            <w:left w:val="none" w:sz="0" w:space="0" w:color="auto"/>
            <w:bottom w:val="none" w:sz="0" w:space="0" w:color="auto"/>
            <w:right w:val="none" w:sz="0" w:space="0" w:color="auto"/>
          </w:divBdr>
        </w:div>
        <w:div w:id="1294024628">
          <w:marLeft w:val="0"/>
          <w:marRight w:val="0"/>
          <w:marTop w:val="0"/>
          <w:marBottom w:val="0"/>
          <w:divBdr>
            <w:top w:val="none" w:sz="0" w:space="0" w:color="auto"/>
            <w:left w:val="none" w:sz="0" w:space="0" w:color="auto"/>
            <w:bottom w:val="none" w:sz="0" w:space="0" w:color="auto"/>
            <w:right w:val="none" w:sz="0" w:space="0" w:color="auto"/>
          </w:divBdr>
        </w:div>
        <w:div w:id="1776099269">
          <w:marLeft w:val="0"/>
          <w:marRight w:val="0"/>
          <w:marTop w:val="0"/>
          <w:marBottom w:val="0"/>
          <w:divBdr>
            <w:top w:val="none" w:sz="0" w:space="0" w:color="auto"/>
            <w:left w:val="none" w:sz="0" w:space="0" w:color="auto"/>
            <w:bottom w:val="none" w:sz="0" w:space="0" w:color="auto"/>
            <w:right w:val="none" w:sz="0" w:space="0" w:color="auto"/>
          </w:divBdr>
        </w:div>
        <w:div w:id="1657563343">
          <w:marLeft w:val="0"/>
          <w:marRight w:val="0"/>
          <w:marTop w:val="0"/>
          <w:marBottom w:val="0"/>
          <w:divBdr>
            <w:top w:val="none" w:sz="0" w:space="0" w:color="auto"/>
            <w:left w:val="none" w:sz="0" w:space="0" w:color="auto"/>
            <w:bottom w:val="none" w:sz="0" w:space="0" w:color="auto"/>
            <w:right w:val="none" w:sz="0" w:space="0" w:color="auto"/>
          </w:divBdr>
        </w:div>
        <w:div w:id="1786339859">
          <w:marLeft w:val="0"/>
          <w:marRight w:val="0"/>
          <w:marTop w:val="0"/>
          <w:marBottom w:val="0"/>
          <w:divBdr>
            <w:top w:val="none" w:sz="0" w:space="0" w:color="auto"/>
            <w:left w:val="none" w:sz="0" w:space="0" w:color="auto"/>
            <w:bottom w:val="none" w:sz="0" w:space="0" w:color="auto"/>
            <w:right w:val="none" w:sz="0" w:space="0" w:color="auto"/>
          </w:divBdr>
        </w:div>
        <w:div w:id="358822986">
          <w:marLeft w:val="0"/>
          <w:marRight w:val="0"/>
          <w:marTop w:val="0"/>
          <w:marBottom w:val="0"/>
          <w:divBdr>
            <w:top w:val="none" w:sz="0" w:space="0" w:color="auto"/>
            <w:left w:val="none" w:sz="0" w:space="0" w:color="auto"/>
            <w:bottom w:val="none" w:sz="0" w:space="0" w:color="auto"/>
            <w:right w:val="none" w:sz="0" w:space="0" w:color="auto"/>
          </w:divBdr>
        </w:div>
        <w:div w:id="47414256">
          <w:marLeft w:val="0"/>
          <w:marRight w:val="0"/>
          <w:marTop w:val="0"/>
          <w:marBottom w:val="0"/>
          <w:divBdr>
            <w:top w:val="none" w:sz="0" w:space="0" w:color="auto"/>
            <w:left w:val="none" w:sz="0" w:space="0" w:color="auto"/>
            <w:bottom w:val="none" w:sz="0" w:space="0" w:color="auto"/>
            <w:right w:val="none" w:sz="0" w:space="0" w:color="auto"/>
          </w:divBdr>
        </w:div>
        <w:div w:id="1455758540">
          <w:marLeft w:val="0"/>
          <w:marRight w:val="0"/>
          <w:marTop w:val="0"/>
          <w:marBottom w:val="0"/>
          <w:divBdr>
            <w:top w:val="none" w:sz="0" w:space="0" w:color="auto"/>
            <w:left w:val="none" w:sz="0" w:space="0" w:color="auto"/>
            <w:bottom w:val="none" w:sz="0" w:space="0" w:color="auto"/>
            <w:right w:val="none" w:sz="0" w:space="0" w:color="auto"/>
          </w:divBdr>
        </w:div>
        <w:div w:id="1314992660">
          <w:marLeft w:val="0"/>
          <w:marRight w:val="0"/>
          <w:marTop w:val="0"/>
          <w:marBottom w:val="0"/>
          <w:divBdr>
            <w:top w:val="none" w:sz="0" w:space="0" w:color="auto"/>
            <w:left w:val="none" w:sz="0" w:space="0" w:color="auto"/>
            <w:bottom w:val="none" w:sz="0" w:space="0" w:color="auto"/>
            <w:right w:val="none" w:sz="0" w:space="0" w:color="auto"/>
          </w:divBdr>
        </w:div>
        <w:div w:id="1290894655">
          <w:marLeft w:val="0"/>
          <w:marRight w:val="0"/>
          <w:marTop w:val="0"/>
          <w:marBottom w:val="0"/>
          <w:divBdr>
            <w:top w:val="none" w:sz="0" w:space="0" w:color="auto"/>
            <w:left w:val="none" w:sz="0" w:space="0" w:color="auto"/>
            <w:bottom w:val="none" w:sz="0" w:space="0" w:color="auto"/>
            <w:right w:val="none" w:sz="0" w:space="0" w:color="auto"/>
          </w:divBdr>
        </w:div>
        <w:div w:id="401022926">
          <w:marLeft w:val="0"/>
          <w:marRight w:val="0"/>
          <w:marTop w:val="0"/>
          <w:marBottom w:val="0"/>
          <w:divBdr>
            <w:top w:val="none" w:sz="0" w:space="0" w:color="auto"/>
            <w:left w:val="none" w:sz="0" w:space="0" w:color="auto"/>
            <w:bottom w:val="none" w:sz="0" w:space="0" w:color="auto"/>
            <w:right w:val="none" w:sz="0" w:space="0" w:color="auto"/>
          </w:divBdr>
        </w:div>
        <w:div w:id="745610398">
          <w:marLeft w:val="0"/>
          <w:marRight w:val="0"/>
          <w:marTop w:val="0"/>
          <w:marBottom w:val="0"/>
          <w:divBdr>
            <w:top w:val="none" w:sz="0" w:space="0" w:color="auto"/>
            <w:left w:val="none" w:sz="0" w:space="0" w:color="auto"/>
            <w:bottom w:val="none" w:sz="0" w:space="0" w:color="auto"/>
            <w:right w:val="none" w:sz="0" w:space="0" w:color="auto"/>
          </w:divBdr>
        </w:div>
        <w:div w:id="1738165250">
          <w:marLeft w:val="0"/>
          <w:marRight w:val="0"/>
          <w:marTop w:val="0"/>
          <w:marBottom w:val="0"/>
          <w:divBdr>
            <w:top w:val="none" w:sz="0" w:space="0" w:color="auto"/>
            <w:left w:val="none" w:sz="0" w:space="0" w:color="auto"/>
            <w:bottom w:val="none" w:sz="0" w:space="0" w:color="auto"/>
            <w:right w:val="none" w:sz="0" w:space="0" w:color="auto"/>
          </w:divBdr>
        </w:div>
        <w:div w:id="408574482">
          <w:marLeft w:val="0"/>
          <w:marRight w:val="0"/>
          <w:marTop w:val="0"/>
          <w:marBottom w:val="0"/>
          <w:divBdr>
            <w:top w:val="none" w:sz="0" w:space="0" w:color="auto"/>
            <w:left w:val="none" w:sz="0" w:space="0" w:color="auto"/>
            <w:bottom w:val="none" w:sz="0" w:space="0" w:color="auto"/>
            <w:right w:val="none" w:sz="0" w:space="0" w:color="auto"/>
          </w:divBdr>
        </w:div>
        <w:div w:id="286619660">
          <w:marLeft w:val="0"/>
          <w:marRight w:val="0"/>
          <w:marTop w:val="0"/>
          <w:marBottom w:val="0"/>
          <w:divBdr>
            <w:top w:val="none" w:sz="0" w:space="0" w:color="auto"/>
            <w:left w:val="none" w:sz="0" w:space="0" w:color="auto"/>
            <w:bottom w:val="none" w:sz="0" w:space="0" w:color="auto"/>
            <w:right w:val="none" w:sz="0" w:space="0" w:color="auto"/>
          </w:divBdr>
        </w:div>
        <w:div w:id="2146777593">
          <w:marLeft w:val="0"/>
          <w:marRight w:val="0"/>
          <w:marTop w:val="0"/>
          <w:marBottom w:val="0"/>
          <w:divBdr>
            <w:top w:val="none" w:sz="0" w:space="0" w:color="auto"/>
            <w:left w:val="none" w:sz="0" w:space="0" w:color="auto"/>
            <w:bottom w:val="none" w:sz="0" w:space="0" w:color="auto"/>
            <w:right w:val="none" w:sz="0" w:space="0" w:color="auto"/>
          </w:divBdr>
        </w:div>
        <w:div w:id="222639220">
          <w:marLeft w:val="0"/>
          <w:marRight w:val="0"/>
          <w:marTop w:val="0"/>
          <w:marBottom w:val="0"/>
          <w:divBdr>
            <w:top w:val="none" w:sz="0" w:space="0" w:color="auto"/>
            <w:left w:val="none" w:sz="0" w:space="0" w:color="auto"/>
            <w:bottom w:val="none" w:sz="0" w:space="0" w:color="auto"/>
            <w:right w:val="none" w:sz="0" w:space="0" w:color="auto"/>
          </w:divBdr>
        </w:div>
        <w:div w:id="1450204886">
          <w:marLeft w:val="0"/>
          <w:marRight w:val="0"/>
          <w:marTop w:val="0"/>
          <w:marBottom w:val="0"/>
          <w:divBdr>
            <w:top w:val="none" w:sz="0" w:space="0" w:color="auto"/>
            <w:left w:val="none" w:sz="0" w:space="0" w:color="auto"/>
            <w:bottom w:val="none" w:sz="0" w:space="0" w:color="auto"/>
            <w:right w:val="none" w:sz="0" w:space="0" w:color="auto"/>
          </w:divBdr>
        </w:div>
        <w:div w:id="1568611005">
          <w:marLeft w:val="0"/>
          <w:marRight w:val="0"/>
          <w:marTop w:val="0"/>
          <w:marBottom w:val="0"/>
          <w:divBdr>
            <w:top w:val="none" w:sz="0" w:space="0" w:color="auto"/>
            <w:left w:val="none" w:sz="0" w:space="0" w:color="auto"/>
            <w:bottom w:val="none" w:sz="0" w:space="0" w:color="auto"/>
            <w:right w:val="none" w:sz="0" w:space="0" w:color="auto"/>
          </w:divBdr>
        </w:div>
        <w:div w:id="1471440281">
          <w:marLeft w:val="0"/>
          <w:marRight w:val="0"/>
          <w:marTop w:val="0"/>
          <w:marBottom w:val="0"/>
          <w:divBdr>
            <w:top w:val="none" w:sz="0" w:space="0" w:color="auto"/>
            <w:left w:val="none" w:sz="0" w:space="0" w:color="auto"/>
            <w:bottom w:val="none" w:sz="0" w:space="0" w:color="auto"/>
            <w:right w:val="none" w:sz="0" w:space="0" w:color="auto"/>
          </w:divBdr>
        </w:div>
        <w:div w:id="1428113835">
          <w:marLeft w:val="0"/>
          <w:marRight w:val="0"/>
          <w:marTop w:val="0"/>
          <w:marBottom w:val="0"/>
          <w:divBdr>
            <w:top w:val="none" w:sz="0" w:space="0" w:color="auto"/>
            <w:left w:val="none" w:sz="0" w:space="0" w:color="auto"/>
            <w:bottom w:val="none" w:sz="0" w:space="0" w:color="auto"/>
            <w:right w:val="none" w:sz="0" w:space="0" w:color="auto"/>
          </w:divBdr>
        </w:div>
        <w:div w:id="1274245780">
          <w:marLeft w:val="0"/>
          <w:marRight w:val="0"/>
          <w:marTop w:val="0"/>
          <w:marBottom w:val="0"/>
          <w:divBdr>
            <w:top w:val="none" w:sz="0" w:space="0" w:color="auto"/>
            <w:left w:val="none" w:sz="0" w:space="0" w:color="auto"/>
            <w:bottom w:val="none" w:sz="0" w:space="0" w:color="auto"/>
            <w:right w:val="none" w:sz="0" w:space="0" w:color="auto"/>
          </w:divBdr>
        </w:div>
      </w:divsChild>
    </w:div>
    <w:div w:id="1049917410">
      <w:bodyDiv w:val="1"/>
      <w:marLeft w:val="0"/>
      <w:marRight w:val="0"/>
      <w:marTop w:val="0"/>
      <w:marBottom w:val="0"/>
      <w:divBdr>
        <w:top w:val="none" w:sz="0" w:space="0" w:color="auto"/>
        <w:left w:val="none" w:sz="0" w:space="0" w:color="auto"/>
        <w:bottom w:val="none" w:sz="0" w:space="0" w:color="auto"/>
        <w:right w:val="none" w:sz="0" w:space="0" w:color="auto"/>
      </w:divBdr>
    </w:div>
    <w:div w:id="198072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ib.kz/ru/search/read_book/8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
  <LinksUpToDate>false</LinksUpToDate>
  <CharactersWithSpaces>11772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61</cp:revision>
  <cp:lastPrinted>2024-10-30T03:33:00Z</cp:lastPrinted>
  <dcterms:created xsi:type="dcterms:W3CDTF">2022-11-01T05:17:00Z</dcterms:created>
  <dcterms:modified xsi:type="dcterms:W3CDTF">2024-11-12T06:27:00Z</dcterms:modified>
</cp:coreProperties>
</file>