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Pr="00721482" w:rsidRDefault="009A03A2" w:rsidP="00721482">
      <w:pPr>
        <w:tabs>
          <w:tab w:val="left" w:pos="4215"/>
        </w:tabs>
        <w:spacing w:before="87"/>
        <w:rPr>
          <w:b/>
          <w:sz w:val="24"/>
          <w:szCs w:val="24"/>
          <w:lang w:val="kk-KZ"/>
        </w:rPr>
      </w:pPr>
    </w:p>
    <w:p w:rsidR="009A03A2" w:rsidRPr="00721482" w:rsidRDefault="009A03A2" w:rsidP="00C37320">
      <w:pPr>
        <w:spacing w:before="87"/>
        <w:ind w:left="284"/>
        <w:jc w:val="center"/>
        <w:rPr>
          <w:b/>
          <w:sz w:val="24"/>
          <w:szCs w:val="24"/>
          <w:lang w:val="ru-RU"/>
        </w:rPr>
      </w:pPr>
      <w:r w:rsidRPr="00721482">
        <w:rPr>
          <w:b/>
          <w:sz w:val="24"/>
          <w:szCs w:val="24"/>
          <w:lang w:val="ru-RU"/>
        </w:rPr>
        <w:t>ПОРТФОЛИО ПРЕПОДАВАТЕЛЯ</w:t>
      </w:r>
    </w:p>
    <w:p w:rsidR="00884056" w:rsidRPr="00721482" w:rsidRDefault="00884056" w:rsidP="00C37320">
      <w:pPr>
        <w:ind w:left="284"/>
        <w:jc w:val="center"/>
        <w:rPr>
          <w:b/>
          <w:sz w:val="24"/>
          <w:szCs w:val="24"/>
          <w:lang w:val="kk-KZ"/>
        </w:rPr>
      </w:pPr>
      <w:proofErr w:type="spellStart"/>
      <w:r w:rsidRPr="00721482">
        <w:rPr>
          <w:b/>
          <w:sz w:val="24"/>
          <w:szCs w:val="24"/>
        </w:rPr>
        <w:t>Умарова</w:t>
      </w:r>
      <w:proofErr w:type="spellEnd"/>
      <w:r w:rsidRPr="00721482">
        <w:rPr>
          <w:b/>
          <w:sz w:val="24"/>
          <w:szCs w:val="24"/>
        </w:rPr>
        <w:t xml:space="preserve"> </w:t>
      </w:r>
      <w:proofErr w:type="spellStart"/>
      <w:r w:rsidRPr="00721482">
        <w:rPr>
          <w:b/>
          <w:sz w:val="24"/>
          <w:szCs w:val="24"/>
        </w:rPr>
        <w:t>Айзада</w:t>
      </w:r>
      <w:proofErr w:type="spellEnd"/>
      <w:r w:rsidRPr="00721482">
        <w:rPr>
          <w:b/>
          <w:sz w:val="24"/>
          <w:szCs w:val="24"/>
        </w:rPr>
        <w:t xml:space="preserve"> </w:t>
      </w:r>
      <w:proofErr w:type="spellStart"/>
      <w:r w:rsidRPr="00721482">
        <w:rPr>
          <w:b/>
          <w:sz w:val="24"/>
          <w:szCs w:val="24"/>
        </w:rPr>
        <w:t>Нураховна</w:t>
      </w:r>
      <w:proofErr w:type="spellEnd"/>
    </w:p>
    <w:p w:rsidR="009A03A2" w:rsidRPr="00721482" w:rsidRDefault="009A03A2" w:rsidP="00C37320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left="284" w:hanging="244"/>
        <w:jc w:val="center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Основные</w:t>
      </w:r>
      <w:proofErr w:type="spellEnd"/>
      <w:r w:rsidR="00A74C54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сведения</w:t>
      </w:r>
      <w:bookmarkStart w:id="0" w:name="_GoBack"/>
      <w:bookmarkEnd w:id="0"/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721482" w:rsidTr="00990C9C">
        <w:trPr>
          <w:trHeight w:val="551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ата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721482" w:rsidRDefault="00884056" w:rsidP="00990C9C">
            <w:pPr>
              <w:pStyle w:val="TableParagraph"/>
              <w:ind w:left="1048" w:right="103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15.07.1967 г.</w:t>
            </w:r>
          </w:p>
        </w:tc>
        <w:tc>
          <w:tcPr>
            <w:tcW w:w="2976" w:type="dxa"/>
            <w:vMerge w:val="restart"/>
          </w:tcPr>
          <w:p w:rsidR="009A03A2" w:rsidRPr="00721482" w:rsidRDefault="00884056" w:rsidP="00990C9C">
            <w:pPr>
              <w:pStyle w:val="TableParagraph"/>
              <w:ind w:left="139"/>
              <w:rPr>
                <w:sz w:val="24"/>
                <w:szCs w:val="24"/>
              </w:rPr>
            </w:pPr>
            <w:r w:rsidRPr="00721482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FE08026" wp14:editId="62A11DC6">
                  <wp:extent cx="1883410" cy="28251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66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C76E9C" w:rsidTr="00990C9C">
        <w:trPr>
          <w:trHeight w:val="552"/>
        </w:trPr>
        <w:tc>
          <w:tcPr>
            <w:tcW w:w="2982" w:type="dxa"/>
          </w:tcPr>
          <w:p w:rsidR="009A03A2" w:rsidRPr="00721482" w:rsidRDefault="00C30F7F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олжность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15" w:type="dxa"/>
          </w:tcPr>
          <w:p w:rsidR="009A03A2" w:rsidRPr="00721482" w:rsidRDefault="00884056" w:rsidP="008840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преподаватель</w:t>
            </w:r>
            <w:r w:rsidR="00753827" w:rsidRPr="00721482">
              <w:rPr>
                <w:sz w:val="24"/>
                <w:szCs w:val="24"/>
                <w:lang w:val="ru-RU"/>
              </w:rPr>
              <w:t xml:space="preserve"> </w:t>
            </w:r>
            <w:r w:rsidR="009A03A2" w:rsidRPr="00721482">
              <w:rPr>
                <w:sz w:val="24"/>
                <w:szCs w:val="24"/>
                <w:lang w:val="ru-RU"/>
              </w:rPr>
              <w:t>кафедры</w:t>
            </w:r>
          </w:p>
          <w:p w:rsidR="009A03A2" w:rsidRPr="00721482" w:rsidRDefault="00884056" w:rsidP="00884056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«Педиатрия  и детской хирургии ».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trHeight w:val="551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ченая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Pr="00721482" w:rsidRDefault="009A03A2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  <w:tr w:rsidR="009A03A2" w:rsidRPr="00721482" w:rsidTr="00990C9C">
        <w:trPr>
          <w:trHeight w:val="2116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ченое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9A03A2" w:rsidRPr="00721482" w:rsidRDefault="009A03A2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</w:tbl>
    <w:p w:rsidR="009A03A2" w:rsidRPr="00721482" w:rsidRDefault="009A03A2" w:rsidP="009A03A2">
      <w:pPr>
        <w:spacing w:before="6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Образование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21482" w:rsidTr="00990C9C">
        <w:trPr>
          <w:trHeight w:val="551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</w:tcPr>
          <w:p w:rsidR="009A03A2" w:rsidRPr="00721482" w:rsidRDefault="009A03A2" w:rsidP="00990C9C">
            <w:pPr>
              <w:pStyle w:val="TableParagraph"/>
              <w:ind w:left="106" w:right="9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Pr="00721482" w:rsidRDefault="009A03A2" w:rsidP="00990C9C">
            <w:pPr>
              <w:pStyle w:val="TableParagraph"/>
              <w:ind w:left="465" w:right="45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Официальное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</w:p>
          <w:p w:rsidR="009A03A2" w:rsidRPr="00721482" w:rsidRDefault="00C30F7F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9A03A2" w:rsidRPr="00721482">
              <w:rPr>
                <w:sz w:val="24"/>
                <w:szCs w:val="24"/>
              </w:rPr>
              <w:t>чебного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Pr="00721482" w:rsidRDefault="009A03A2" w:rsidP="00990C9C">
            <w:pPr>
              <w:pStyle w:val="TableParagraph"/>
              <w:ind w:left="124" w:right="11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Специальность</w:t>
            </w:r>
            <w:proofErr w:type="spellEnd"/>
            <w:r w:rsidRPr="00721482">
              <w:rPr>
                <w:sz w:val="24"/>
                <w:szCs w:val="24"/>
              </w:rPr>
              <w:t>/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Pr="00721482" w:rsidRDefault="009A03A2" w:rsidP="00990C9C">
            <w:pPr>
              <w:pStyle w:val="TableParagraph"/>
              <w:ind w:left="89" w:right="7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Квалификация</w:t>
            </w:r>
            <w:proofErr w:type="spellEnd"/>
          </w:p>
        </w:tc>
      </w:tr>
      <w:tr w:rsidR="009A03A2" w:rsidRPr="00721482" w:rsidTr="006E3BD4">
        <w:trPr>
          <w:trHeight w:val="786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26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9A03A2" w:rsidRPr="00721482" w:rsidRDefault="00884056" w:rsidP="00990C9C">
            <w:pPr>
              <w:pStyle w:val="TableParagraph"/>
              <w:ind w:left="99" w:right="90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199</w:t>
            </w:r>
            <w:r w:rsidRPr="0072148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47" w:type="dxa"/>
          </w:tcPr>
          <w:p w:rsidR="009A03A2" w:rsidRPr="00721482" w:rsidRDefault="00884056" w:rsidP="00721482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Ташкентский педиатрический медицинский  </w:t>
            </w:r>
            <w:r w:rsidR="009D39C4">
              <w:rPr>
                <w:sz w:val="24"/>
                <w:szCs w:val="24"/>
                <w:lang w:val="ru-RU"/>
              </w:rPr>
              <w:t>институт (</w:t>
            </w:r>
            <w:proofErr w:type="spellStart"/>
            <w:r w:rsidR="009D39C4">
              <w:rPr>
                <w:sz w:val="24"/>
                <w:szCs w:val="24"/>
                <w:lang w:val="ru-RU"/>
              </w:rPr>
              <w:t>Таш</w:t>
            </w:r>
            <w:r w:rsidRPr="00721482">
              <w:rPr>
                <w:sz w:val="24"/>
                <w:szCs w:val="24"/>
                <w:lang w:val="ru-RU"/>
              </w:rPr>
              <w:t>МПИ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="006E3BD4" w:rsidRPr="00721482">
              <w:rPr>
                <w:sz w:val="24"/>
                <w:szCs w:val="24"/>
                <w:lang w:val="ru-RU"/>
              </w:rPr>
              <w:t>г</w:t>
            </w:r>
            <w:proofErr w:type="gramStart"/>
            <w:r w:rsidR="006E3BD4" w:rsidRPr="00721482">
              <w:rPr>
                <w:sz w:val="24"/>
                <w:szCs w:val="24"/>
                <w:lang w:val="ru-RU"/>
              </w:rPr>
              <w:t>.Т</w:t>
            </w:r>
            <w:proofErr w:type="gramEnd"/>
            <w:r w:rsidR="006E3BD4" w:rsidRPr="00721482">
              <w:rPr>
                <w:sz w:val="24"/>
                <w:szCs w:val="24"/>
                <w:lang w:val="ru-RU"/>
              </w:rPr>
              <w:t>ашкент</w:t>
            </w:r>
            <w:proofErr w:type="spellEnd"/>
            <w:r w:rsidR="006E3BD4" w:rsidRPr="007214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11" w:type="dxa"/>
          </w:tcPr>
          <w:p w:rsidR="009A03A2" w:rsidRPr="00721482" w:rsidRDefault="00884056" w:rsidP="00990C9C">
            <w:pPr>
              <w:pStyle w:val="TableParagraph"/>
              <w:ind w:left="10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Педиатрическое дело.</w:t>
            </w:r>
          </w:p>
        </w:tc>
        <w:tc>
          <w:tcPr>
            <w:tcW w:w="1719" w:type="dxa"/>
          </w:tcPr>
          <w:p w:rsidR="009A03A2" w:rsidRPr="00721482" w:rsidRDefault="00884056" w:rsidP="006E3BD4">
            <w:pPr>
              <w:pStyle w:val="TableParagraph"/>
              <w:ind w:left="89" w:right="7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Врач педиатр</w:t>
            </w:r>
            <w:r w:rsidR="006E3BD4" w:rsidRPr="00721482"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9A03A2" w:rsidRPr="00721482" w:rsidRDefault="009A03A2" w:rsidP="009A03A2">
      <w:pPr>
        <w:spacing w:before="11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Опыт</w:t>
      </w:r>
      <w:proofErr w:type="spellEnd"/>
      <w:r w:rsidR="00C30F7F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научно-педагогической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работы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RPr="00721482" w:rsidTr="00990C9C">
        <w:trPr>
          <w:trHeight w:val="83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Период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работы</w:t>
            </w:r>
            <w:proofErr w:type="spellEnd"/>
            <w:r w:rsidRPr="00721482">
              <w:rPr>
                <w:sz w:val="24"/>
                <w:szCs w:val="24"/>
              </w:rPr>
              <w:t xml:space="preserve"> (</w:t>
            </w:r>
            <w:proofErr w:type="spellStart"/>
            <w:r w:rsidRPr="00721482">
              <w:rPr>
                <w:sz w:val="24"/>
                <w:szCs w:val="24"/>
              </w:rPr>
              <w:t>годы</w:t>
            </w:r>
            <w:proofErr w:type="spellEnd"/>
            <w:r w:rsidRPr="00721482">
              <w:rPr>
                <w:sz w:val="24"/>
                <w:szCs w:val="24"/>
              </w:rPr>
              <w:t>)</w:t>
            </w:r>
          </w:p>
        </w:tc>
        <w:tc>
          <w:tcPr>
            <w:tcW w:w="49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88" w:right="168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Должность</w:t>
            </w:r>
            <w:proofErr w:type="spellEnd"/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:rsidR="009A03A2" w:rsidRPr="00721482" w:rsidRDefault="006E3BD4" w:rsidP="00721482">
            <w:pPr>
              <w:pStyle w:val="TableParagraph"/>
              <w:spacing w:before="1" w:line="266" w:lineRule="exact"/>
              <w:ind w:right="385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1992-1993 г</w:t>
            </w:r>
          </w:p>
        </w:tc>
        <w:tc>
          <w:tcPr>
            <w:tcW w:w="4960" w:type="dxa"/>
          </w:tcPr>
          <w:p w:rsidR="009A03A2" w:rsidRPr="00721482" w:rsidRDefault="006E3BD4" w:rsidP="00990C9C">
            <w:pPr>
              <w:pStyle w:val="TableParagraph"/>
              <w:spacing w:line="265" w:lineRule="exact"/>
              <w:ind w:left="309" w:right="29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проходила интернатуру в Ташкентской областной детской больнице</w:t>
            </w:r>
          </w:p>
        </w:tc>
        <w:tc>
          <w:tcPr>
            <w:tcW w:w="1949" w:type="dxa"/>
          </w:tcPr>
          <w:p w:rsidR="009A03A2" w:rsidRPr="00721482" w:rsidRDefault="00721482" w:rsidP="00990C9C">
            <w:pPr>
              <w:pStyle w:val="TableParagraph"/>
              <w:ind w:left="188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6E3BD4" w:rsidRPr="00721482">
              <w:rPr>
                <w:sz w:val="24"/>
                <w:szCs w:val="24"/>
                <w:lang w:val="ru-RU"/>
              </w:rPr>
              <w:t>рач-педиатр</w:t>
            </w:r>
          </w:p>
        </w:tc>
      </w:tr>
      <w:tr w:rsidR="009A03A2" w:rsidRPr="00721482" w:rsidTr="00721482">
        <w:trPr>
          <w:trHeight w:val="452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3.2</w:t>
            </w:r>
          </w:p>
        </w:tc>
        <w:tc>
          <w:tcPr>
            <w:tcW w:w="1843" w:type="dxa"/>
          </w:tcPr>
          <w:p w:rsidR="009A03A2" w:rsidRPr="00721482" w:rsidRDefault="006E3BD4" w:rsidP="00721482">
            <w:pPr>
              <w:pStyle w:val="TableParagraph"/>
              <w:ind w:right="32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1993–</w:t>
            </w:r>
            <w:r w:rsidR="00721482">
              <w:rPr>
                <w:sz w:val="24"/>
                <w:szCs w:val="24"/>
              </w:rPr>
              <w:t>1996</w:t>
            </w:r>
            <w:r w:rsidRPr="00721482">
              <w:rPr>
                <w:sz w:val="24"/>
                <w:szCs w:val="24"/>
              </w:rPr>
              <w:t>г</w:t>
            </w:r>
          </w:p>
        </w:tc>
        <w:tc>
          <w:tcPr>
            <w:tcW w:w="4960" w:type="dxa"/>
          </w:tcPr>
          <w:p w:rsidR="009A03A2" w:rsidRPr="00721482" w:rsidRDefault="006E3BD4" w:rsidP="00721482">
            <w:pPr>
              <w:rPr>
                <w:sz w:val="24"/>
                <w:szCs w:val="24"/>
                <w:lang w:val="kk-KZ"/>
              </w:rPr>
            </w:pPr>
            <w:proofErr w:type="spellStart"/>
            <w:r w:rsidRPr="00721482">
              <w:rPr>
                <w:sz w:val="24"/>
                <w:szCs w:val="24"/>
              </w:rPr>
              <w:t>декретный</w:t>
            </w:r>
            <w:proofErr w:type="spellEnd"/>
            <w:r w:rsidRPr="00721482">
              <w:rPr>
                <w:sz w:val="24"/>
                <w:szCs w:val="24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отпуск</w:t>
            </w:r>
            <w:proofErr w:type="spellEnd"/>
            <w:r w:rsidRPr="00721482">
              <w:rPr>
                <w:sz w:val="24"/>
                <w:szCs w:val="24"/>
              </w:rPr>
              <w:t>;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31" w:right="195" w:firstLine="278"/>
              <w:rPr>
                <w:sz w:val="24"/>
                <w:szCs w:val="24"/>
              </w:rPr>
            </w:pPr>
          </w:p>
        </w:tc>
      </w:tr>
      <w:tr w:rsidR="006E3BD4" w:rsidRPr="00721482" w:rsidTr="006E3BD4">
        <w:trPr>
          <w:trHeight w:val="552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3.3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1996-2000 г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proofErr w:type="gramStart"/>
            <w:r w:rsidRPr="00721482">
              <w:rPr>
                <w:sz w:val="24"/>
                <w:szCs w:val="24"/>
                <w:lang w:val="ru-RU"/>
              </w:rPr>
              <w:t>Нижнее-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чирчикской</w:t>
            </w:r>
            <w:proofErr w:type="spellEnd"/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районной областной больницы</w:t>
            </w:r>
          </w:p>
        </w:tc>
        <w:tc>
          <w:tcPr>
            <w:tcW w:w="1949" w:type="dxa"/>
          </w:tcPr>
          <w:p w:rsidR="006E3BD4" w:rsidRPr="00721482" w:rsidRDefault="00721482" w:rsidP="00721482">
            <w:pPr>
              <w:pStyle w:val="TableParagraph"/>
              <w:spacing w:line="237" w:lineRule="auto"/>
              <w:ind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В</w:t>
            </w:r>
            <w:r w:rsidR="006E3BD4" w:rsidRPr="00721482">
              <w:rPr>
                <w:sz w:val="24"/>
                <w:szCs w:val="24"/>
                <w:lang w:val="ru-RU"/>
              </w:rPr>
              <w:t>рач-педиатр</w:t>
            </w:r>
          </w:p>
        </w:tc>
      </w:tr>
      <w:tr w:rsidR="006E3BD4" w:rsidRPr="00721482" w:rsidTr="00721482">
        <w:trPr>
          <w:trHeight w:val="678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3.4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2000-2003 г.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u w:val="single"/>
                <w:lang w:val="ru-RU"/>
              </w:rPr>
              <w:t>Г</w:t>
            </w:r>
            <w:r w:rsidRPr="00721482">
              <w:rPr>
                <w:sz w:val="24"/>
                <w:szCs w:val="24"/>
                <w:lang w:val="ru-RU"/>
              </w:rPr>
              <w:t xml:space="preserve">игиены и организации  здравоохранения Ташкентского медицинского педиатрического института;                                                                      </w:t>
            </w:r>
          </w:p>
        </w:tc>
        <w:tc>
          <w:tcPr>
            <w:tcW w:w="1949" w:type="dxa"/>
          </w:tcPr>
          <w:p w:rsidR="006E3BD4" w:rsidRPr="00721482" w:rsidRDefault="006E3BD4" w:rsidP="00C76E9C">
            <w:pPr>
              <w:pStyle w:val="TableParagraph"/>
              <w:spacing w:line="237" w:lineRule="auto"/>
              <w:ind w:left="210" w:right="19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Ассистент </w:t>
            </w:r>
            <w:r w:rsidR="00721482">
              <w:rPr>
                <w:sz w:val="24"/>
                <w:szCs w:val="24"/>
                <w:lang w:val="ru-RU"/>
              </w:rPr>
              <w:t xml:space="preserve">  </w:t>
            </w:r>
            <w:r w:rsidR="00A74C54">
              <w:rPr>
                <w:sz w:val="24"/>
                <w:szCs w:val="24"/>
                <w:lang w:val="ru-RU"/>
              </w:rPr>
              <w:t xml:space="preserve">    </w:t>
            </w:r>
            <w:r w:rsidR="00C76E9C">
              <w:rPr>
                <w:sz w:val="24"/>
                <w:szCs w:val="24"/>
                <w:lang w:val="ru-RU"/>
              </w:rPr>
              <w:t xml:space="preserve">  </w:t>
            </w:r>
            <w:r w:rsidRPr="00721482">
              <w:rPr>
                <w:sz w:val="24"/>
                <w:szCs w:val="24"/>
                <w:lang w:val="ru-RU"/>
              </w:rPr>
              <w:t>кафедры</w:t>
            </w:r>
          </w:p>
        </w:tc>
      </w:tr>
      <w:tr w:rsidR="006E3BD4" w:rsidRPr="00721482" w:rsidTr="00721482">
        <w:trPr>
          <w:trHeight w:val="425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3.5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2003-2006 г.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Поликлиники № 3 г.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Кызылорды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949" w:type="dxa"/>
          </w:tcPr>
          <w:p w:rsidR="006E3BD4" w:rsidRPr="00721482" w:rsidRDefault="00721482" w:rsidP="00721482">
            <w:pPr>
              <w:pStyle w:val="TableParagraph"/>
              <w:spacing w:line="237" w:lineRule="auto"/>
              <w:ind w:left="231"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6E3BD4" w:rsidRPr="00721482">
              <w:rPr>
                <w:sz w:val="24"/>
                <w:szCs w:val="24"/>
                <w:lang w:val="ru-RU"/>
              </w:rPr>
              <w:t>рач-педиатр</w:t>
            </w:r>
          </w:p>
        </w:tc>
      </w:tr>
      <w:tr w:rsidR="006E3BD4" w:rsidRPr="00721482" w:rsidTr="00721482">
        <w:trPr>
          <w:trHeight w:val="141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3.6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2006-2010 г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Педиатрия № 2 Южно-Казахстанской  государственной медицинской академии на базе ОДБ № 6 </w:t>
            </w:r>
          </w:p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6E3BD4" w:rsidRPr="00721482" w:rsidRDefault="006E3BD4" w:rsidP="00C76E9C">
            <w:pPr>
              <w:pStyle w:val="TableParagraph"/>
              <w:spacing w:line="237" w:lineRule="auto"/>
              <w:ind w:left="231" w:right="195" w:hanging="21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Ассистент кафедры</w:t>
            </w:r>
          </w:p>
        </w:tc>
      </w:tr>
      <w:tr w:rsidR="006E3BD4" w:rsidRPr="00721482" w:rsidTr="00721482">
        <w:trPr>
          <w:trHeight w:val="699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lastRenderedPageBreak/>
              <w:t>3.7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2010-2011г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Международный  Казахско </w:t>
            </w:r>
            <w:proofErr w:type="gramStart"/>
            <w:r w:rsidRPr="00721482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Т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>урецского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Университета            </w:t>
            </w:r>
          </w:p>
        </w:tc>
        <w:tc>
          <w:tcPr>
            <w:tcW w:w="1949" w:type="dxa"/>
          </w:tcPr>
          <w:p w:rsidR="006E3BD4" w:rsidRPr="00721482" w:rsidRDefault="00721482" w:rsidP="00721482">
            <w:pPr>
              <w:pStyle w:val="TableParagraph"/>
              <w:spacing w:line="237" w:lineRule="auto"/>
              <w:ind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6E3BD4" w:rsidRPr="00721482">
              <w:rPr>
                <w:sz w:val="24"/>
                <w:szCs w:val="24"/>
                <w:lang w:val="ru-RU"/>
              </w:rPr>
              <w:t xml:space="preserve">Преподаватель  </w:t>
            </w:r>
          </w:p>
        </w:tc>
      </w:tr>
      <w:tr w:rsidR="006E3BD4" w:rsidRPr="00721482" w:rsidTr="00721482">
        <w:trPr>
          <w:trHeight w:val="1120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3.8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2011-2012г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«Детских болезней и детской хирургией».</w:t>
            </w:r>
          </w:p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 Южно-Казахстанской государственной  Фармацевтической академии</w:t>
            </w:r>
          </w:p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 государственной  академии на базе ОДБ.</w:t>
            </w:r>
          </w:p>
        </w:tc>
        <w:tc>
          <w:tcPr>
            <w:tcW w:w="1949" w:type="dxa"/>
          </w:tcPr>
          <w:p w:rsidR="006E3BD4" w:rsidRPr="00721482" w:rsidRDefault="006E3BD4" w:rsidP="006E3BD4">
            <w:pPr>
              <w:pStyle w:val="TableParagraph"/>
              <w:spacing w:line="237" w:lineRule="auto"/>
              <w:ind w:left="231" w:right="19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Ассистент кафедры</w:t>
            </w:r>
          </w:p>
        </w:tc>
      </w:tr>
      <w:tr w:rsidR="006E3BD4" w:rsidRPr="00721482" w:rsidTr="00721482">
        <w:trPr>
          <w:trHeight w:val="980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3.9</w:t>
            </w:r>
          </w:p>
        </w:tc>
        <w:tc>
          <w:tcPr>
            <w:tcW w:w="1843" w:type="dxa"/>
          </w:tcPr>
          <w:p w:rsidR="006E3BD4" w:rsidRPr="00721482" w:rsidRDefault="006E3BD4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2013-2018</w:t>
            </w:r>
          </w:p>
        </w:tc>
        <w:tc>
          <w:tcPr>
            <w:tcW w:w="4960" w:type="dxa"/>
          </w:tcPr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«Педиатрия  и детской хирургии ».</w:t>
            </w:r>
          </w:p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 Южно-Казахстанской государственной      Фармацевтической академии</w:t>
            </w:r>
          </w:p>
          <w:p w:rsidR="006E3BD4" w:rsidRPr="00721482" w:rsidRDefault="006E3BD4" w:rsidP="006E3BD4">
            <w:pPr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  государ</w:t>
            </w:r>
            <w:r w:rsidR="00721482">
              <w:rPr>
                <w:sz w:val="24"/>
                <w:szCs w:val="24"/>
                <w:lang w:val="ru-RU"/>
              </w:rPr>
              <w:t>ственной  академии на базе ОДБ.</w:t>
            </w:r>
          </w:p>
        </w:tc>
        <w:tc>
          <w:tcPr>
            <w:tcW w:w="1949" w:type="dxa"/>
          </w:tcPr>
          <w:p w:rsidR="006E3BD4" w:rsidRPr="00721482" w:rsidRDefault="006E3BD4" w:rsidP="006E3BD4">
            <w:pPr>
              <w:pStyle w:val="TableParagraph"/>
              <w:spacing w:line="237" w:lineRule="auto"/>
              <w:ind w:left="231" w:right="19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Ассистент кафедры</w:t>
            </w:r>
          </w:p>
        </w:tc>
      </w:tr>
    </w:tbl>
    <w:p w:rsidR="009A03A2" w:rsidRPr="00721482" w:rsidRDefault="009A03A2" w:rsidP="009A03A2">
      <w:pPr>
        <w:ind w:left="219"/>
        <w:rPr>
          <w:sz w:val="24"/>
          <w:szCs w:val="24"/>
          <w:lang w:val="ru-RU"/>
        </w:rPr>
      </w:pPr>
      <w:r w:rsidRPr="00721482">
        <w:rPr>
          <w:sz w:val="24"/>
          <w:szCs w:val="24"/>
          <w:lang w:val="ru-RU"/>
        </w:rPr>
        <w:t>Общий стаж</w:t>
      </w:r>
      <w:r w:rsidR="006E3BD4" w:rsidRPr="00721482">
        <w:rPr>
          <w:sz w:val="24"/>
          <w:szCs w:val="24"/>
          <w:lang w:val="ru-RU"/>
        </w:rPr>
        <w:t xml:space="preserve"> научно-педагогической работы 1</w:t>
      </w:r>
      <w:r w:rsidR="00092427" w:rsidRPr="00721482">
        <w:rPr>
          <w:sz w:val="24"/>
          <w:szCs w:val="24"/>
          <w:lang w:val="ru-RU"/>
        </w:rPr>
        <w:t>5</w:t>
      </w:r>
      <w:r w:rsidRPr="00721482">
        <w:rPr>
          <w:sz w:val="24"/>
          <w:szCs w:val="24"/>
          <w:lang w:val="ru-RU"/>
        </w:rPr>
        <w:t xml:space="preserve"> лет</w:t>
      </w:r>
    </w:p>
    <w:p w:rsidR="009A03A2" w:rsidRPr="00721482" w:rsidRDefault="009A03A2" w:rsidP="00721482">
      <w:pPr>
        <w:rPr>
          <w:sz w:val="24"/>
          <w:szCs w:val="24"/>
          <w:lang w:val="ru-RU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Преподаваемые</w:t>
      </w:r>
      <w:proofErr w:type="spellEnd"/>
      <w:r w:rsidR="00C30F7F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дисциплины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721482" w:rsidTr="00990C9C">
        <w:trPr>
          <w:trHeight w:val="277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9A03A2" w:rsidRPr="00721482" w:rsidTr="00990C9C">
        <w:trPr>
          <w:trHeight w:val="278"/>
        </w:trPr>
        <w:tc>
          <w:tcPr>
            <w:tcW w:w="9575" w:type="dxa"/>
          </w:tcPr>
          <w:p w:rsidR="009A03A2" w:rsidRPr="00721482" w:rsidRDefault="00092427" w:rsidP="00990C9C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Детские болезни </w:t>
            </w:r>
          </w:p>
        </w:tc>
      </w:tr>
      <w:tr w:rsidR="009A03A2" w:rsidRPr="00C76E9C" w:rsidTr="00990C9C">
        <w:trPr>
          <w:trHeight w:val="273"/>
        </w:trPr>
        <w:tc>
          <w:tcPr>
            <w:tcW w:w="9575" w:type="dxa"/>
          </w:tcPr>
          <w:p w:rsidR="009A03A2" w:rsidRPr="00721482" w:rsidRDefault="009A03A2" w:rsidP="00C76E9C">
            <w:pPr>
              <w:pStyle w:val="TableParagraph"/>
              <w:spacing w:line="254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Договоры о труде в сфере действия </w:t>
            </w:r>
            <w:r w:rsidR="00C76E9C">
              <w:rPr>
                <w:sz w:val="24"/>
                <w:szCs w:val="24"/>
                <w:lang w:val="ru-RU"/>
              </w:rPr>
              <w:t>детские болезни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A03A2" w:rsidRPr="00721482" w:rsidTr="00990C9C">
        <w:trPr>
          <w:trHeight w:val="277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Основы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социального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страхования</w:t>
            </w:r>
            <w:proofErr w:type="spellEnd"/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Методическая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работа</w:t>
      </w:r>
      <w:proofErr w:type="spellEnd"/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proofErr w:type="gramStart"/>
      <w:r w:rsidRPr="00721482">
        <w:rPr>
          <w:sz w:val="24"/>
          <w:szCs w:val="24"/>
        </w:rPr>
        <w:t>за</w:t>
      </w:r>
      <w:proofErr w:type="spellEnd"/>
      <w:proofErr w:type="gramEnd"/>
      <w:r w:rsidR="00C30F7F" w:rsidRPr="00721482">
        <w:rPr>
          <w:sz w:val="24"/>
          <w:szCs w:val="24"/>
          <w:lang w:val="ru-RU"/>
        </w:rPr>
        <w:t xml:space="preserve"> </w:t>
      </w:r>
      <w:proofErr w:type="spellStart"/>
      <w:r w:rsidRPr="00721482">
        <w:rPr>
          <w:sz w:val="24"/>
          <w:szCs w:val="24"/>
        </w:rPr>
        <w:t>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878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21482" w:rsidTr="00721482">
        <w:trPr>
          <w:trHeight w:val="87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Рабочие</w:t>
            </w:r>
            <w:proofErr w:type="spellEnd"/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программы</w:t>
            </w:r>
            <w:proofErr w:type="spellEnd"/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учебных</w:t>
            </w:r>
            <w:proofErr w:type="spellEnd"/>
            <w:r w:rsidR="00092427" w:rsidRPr="0072148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4C7FB8" w:rsidRPr="00721482" w:rsidRDefault="009A03A2" w:rsidP="004C7FB8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Ежегодно разрабатываются, актуализируются и пре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дставляются для утверждения 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7FB8" w:rsidRPr="00721482">
              <w:rPr>
                <w:sz w:val="24"/>
                <w:szCs w:val="24"/>
                <w:lang w:val="ru-RU"/>
              </w:rPr>
              <w:t>поУМВР</w:t>
            </w:r>
            <w:proofErr w:type="spellEnd"/>
            <w:r w:rsidR="004C7FB8" w:rsidRPr="00721482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4C7FB8" w:rsidRPr="00721482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9A03A2" w:rsidRPr="00721482" w:rsidRDefault="004C7FB8" w:rsidP="00721482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преподаваемым дисциплинам.</w:t>
            </w:r>
          </w:p>
        </w:tc>
      </w:tr>
      <w:tr w:rsidR="009A03A2" w:rsidRPr="00721482" w:rsidTr="00721482">
        <w:trPr>
          <w:trHeight w:val="40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Программы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C76E9C" w:rsidTr="00990C9C">
        <w:trPr>
          <w:trHeight w:val="829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5.3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учебников,</w:t>
            </w:r>
          </w:p>
          <w:p w:rsidR="009A03A2" w:rsidRPr="0072148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учебных пособий, учебн</w:t>
            </w:r>
            <w:proofErr w:type="gramStart"/>
            <w:r w:rsidRPr="0072148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методических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721482" w:rsidRDefault="00A4037C" w:rsidP="00A4037C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Для студентов колледжа по календарно тематическому плану</w:t>
            </w:r>
          </w:p>
        </w:tc>
      </w:tr>
      <w:tr w:rsidR="009A03A2" w:rsidRPr="00C76E9C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72148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Подготовка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справочной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C76E9C" w:rsidTr="00721482">
        <w:trPr>
          <w:trHeight w:val="58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Разработка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наглядных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Разработка слайдов:</w:t>
            </w:r>
          </w:p>
          <w:p w:rsidR="009A03A2" w:rsidRPr="00721482" w:rsidRDefault="00092427" w:rsidP="00721482">
            <w:pPr>
              <w:pStyle w:val="TableParagraph"/>
              <w:spacing w:before="2" w:line="275" w:lineRule="exact"/>
              <w:ind w:left="276" w:right="25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Презентатции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по темам</w:t>
            </w:r>
            <w:r w:rsidR="009A03A2" w:rsidRPr="00721482">
              <w:rPr>
                <w:sz w:val="24"/>
                <w:szCs w:val="24"/>
                <w:lang w:val="ru-RU"/>
              </w:rPr>
              <w:t>»</w:t>
            </w:r>
          </w:p>
        </w:tc>
      </w:tr>
      <w:tr w:rsidR="009A03A2" w:rsidRPr="00721482" w:rsidTr="00990C9C">
        <w:trPr>
          <w:trHeight w:val="1104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Разработка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интерактивных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4C7FB8" w:rsidRPr="00721482" w:rsidRDefault="009A03A2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</w:t>
            </w:r>
            <w:r w:rsidR="004C7FB8" w:rsidRPr="00721482">
              <w:rPr>
                <w:sz w:val="24"/>
                <w:szCs w:val="24"/>
                <w:lang w:val="ru-RU"/>
              </w:rPr>
              <w:t xml:space="preserve">о реализуемым дисциплинам </w:t>
            </w:r>
            <w:proofErr w:type="gramStart"/>
            <w:r w:rsidR="004C7FB8" w:rsidRPr="00721482">
              <w:rPr>
                <w:sz w:val="24"/>
                <w:szCs w:val="24"/>
                <w:lang w:val="ru-RU"/>
              </w:rPr>
              <w:t>по</w:t>
            </w:r>
            <w:proofErr w:type="gramEnd"/>
            <w:r w:rsidR="004C7FB8" w:rsidRPr="00721482">
              <w:rPr>
                <w:sz w:val="24"/>
                <w:szCs w:val="24"/>
                <w:lang w:val="ru-RU"/>
              </w:rPr>
              <w:t xml:space="preserve"> </w:t>
            </w:r>
          </w:p>
          <w:p w:rsidR="009A03A2" w:rsidRPr="00721482" w:rsidRDefault="004C7FB8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детским </w:t>
            </w:r>
            <w:r w:rsidR="00092427" w:rsidRPr="00721482">
              <w:rPr>
                <w:sz w:val="24"/>
                <w:szCs w:val="24"/>
                <w:lang w:val="ru-RU"/>
              </w:rPr>
              <w:t>бол</w:t>
            </w:r>
            <w:r w:rsidRPr="00721482">
              <w:rPr>
                <w:sz w:val="24"/>
                <w:szCs w:val="24"/>
                <w:lang w:val="ru-RU"/>
              </w:rPr>
              <w:t>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зням </w:t>
            </w:r>
            <w:r w:rsidR="009A03A2" w:rsidRPr="00721482">
              <w:rPr>
                <w:sz w:val="24"/>
                <w:szCs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</w:p>
          <w:p w:rsidR="009A03A2" w:rsidRPr="00721482" w:rsidRDefault="00C30F7F" w:rsidP="00990C9C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9A03A2" w:rsidRPr="00721482">
              <w:rPr>
                <w:sz w:val="24"/>
                <w:szCs w:val="24"/>
              </w:rPr>
              <w:t>итуационных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заданий</w:t>
            </w:r>
            <w:proofErr w:type="spellEnd"/>
            <w:r w:rsidR="009A03A2" w:rsidRPr="00721482">
              <w:rPr>
                <w:sz w:val="24"/>
                <w:szCs w:val="24"/>
              </w:rPr>
              <w:t xml:space="preserve">, </w:t>
            </w:r>
            <w:proofErr w:type="spellStart"/>
            <w:r w:rsidR="009A03A2" w:rsidRPr="00721482">
              <w:rPr>
                <w:sz w:val="24"/>
                <w:szCs w:val="24"/>
              </w:rPr>
              <w:t>деловые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игры</w:t>
            </w:r>
            <w:proofErr w:type="spellEnd"/>
          </w:p>
        </w:tc>
      </w:tr>
    </w:tbl>
    <w:p w:rsidR="009A03A2" w:rsidRPr="00721482" w:rsidRDefault="009A03A2" w:rsidP="009A03A2">
      <w:pPr>
        <w:rPr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Диссертации</w:t>
      </w:r>
      <w:proofErr w:type="spellEnd"/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ind w:left="294" w:right="28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ind w:left="600" w:right="58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9A03A2" w:rsidRPr="00721482" w:rsidTr="00990C9C">
        <w:trPr>
          <w:trHeight w:val="273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Область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научных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интересов</w:t>
      </w:r>
      <w:proofErr w:type="spellEnd"/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C76E9C" w:rsidTr="00990C9C">
        <w:trPr>
          <w:trHeight w:val="552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151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721482" w:rsidTr="00990C9C">
        <w:trPr>
          <w:trHeight w:val="551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267" w:right="25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работник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организация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профсоюзы</w:t>
            </w:r>
            <w:proofErr w:type="spellEnd"/>
          </w:p>
        </w:tc>
      </w:tr>
    </w:tbl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Научно-исследовательская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деятельность</w:t>
      </w:r>
      <w:proofErr w:type="spellEnd"/>
    </w:p>
    <w:p w:rsidR="009A03A2" w:rsidRPr="00721482" w:rsidRDefault="009A03A2" w:rsidP="009A03A2">
      <w:pPr>
        <w:spacing w:before="36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proofErr w:type="gramStart"/>
      <w:r w:rsidRPr="00721482">
        <w:rPr>
          <w:sz w:val="24"/>
          <w:szCs w:val="24"/>
        </w:rPr>
        <w:t>за</w:t>
      </w:r>
      <w:proofErr w:type="spellEnd"/>
      <w:proofErr w:type="gramEnd"/>
      <w:r w:rsidR="003005B8" w:rsidRPr="00721482">
        <w:rPr>
          <w:sz w:val="24"/>
          <w:szCs w:val="24"/>
          <w:lang w:val="ru-RU"/>
        </w:rPr>
        <w:t xml:space="preserve"> </w:t>
      </w:r>
      <w:proofErr w:type="spellStart"/>
      <w:r w:rsidRPr="00721482">
        <w:rPr>
          <w:sz w:val="24"/>
          <w:szCs w:val="24"/>
        </w:rPr>
        <w:t>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p w:rsidR="009A03A2" w:rsidRPr="0072148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 w:rsidRPr="00721482">
        <w:t>Научные</w:t>
      </w:r>
      <w:proofErr w:type="spellEnd"/>
      <w:r w:rsidR="003005B8" w:rsidRPr="00721482">
        <w:rPr>
          <w:lang w:val="ru-RU"/>
        </w:rPr>
        <w:t xml:space="preserve"> </w:t>
      </w:r>
      <w:proofErr w:type="spellStart"/>
      <w:r w:rsidRPr="00721482"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RPr="0072148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872" w:right="85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  <w:r w:rsidR="003005B8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проекта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гранта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434" w:right="411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Статусу</w:t>
            </w:r>
            <w:proofErr w:type="spellEnd"/>
            <w:r w:rsidR="004C7FB8" w:rsidRPr="0072148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частника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1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</w:rPr>
      </w:pPr>
    </w:p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RPr="00721482" w:rsidTr="00990C9C">
        <w:trPr>
          <w:trHeight w:val="273"/>
        </w:trPr>
        <w:tc>
          <w:tcPr>
            <w:tcW w:w="9576" w:type="dxa"/>
            <w:gridSpan w:val="13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szCs w:val="24"/>
              </w:rPr>
            </w:pPr>
            <w:proofErr w:type="spellStart"/>
            <w:r w:rsidRPr="00721482">
              <w:rPr>
                <w:b/>
                <w:i/>
                <w:sz w:val="24"/>
                <w:szCs w:val="24"/>
              </w:rPr>
              <w:t>Публикационная</w:t>
            </w:r>
            <w:proofErr w:type="spellEnd"/>
            <w:r w:rsidR="003005B8" w:rsidRPr="0072148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b/>
                <w:i/>
                <w:sz w:val="24"/>
                <w:szCs w:val="24"/>
              </w:rPr>
              <w:t>активность</w:t>
            </w:r>
            <w:proofErr w:type="spellEnd"/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ind w:left="503" w:right="49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50" w:right="12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76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Печ</w:t>
            </w:r>
            <w:proofErr w:type="spellEnd"/>
            <w:r w:rsidRPr="00721482">
              <w:rPr>
                <w:sz w:val="24"/>
                <w:szCs w:val="24"/>
              </w:rPr>
              <w:t>.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лист</w:t>
            </w:r>
            <w:proofErr w:type="spellEnd"/>
          </w:p>
        </w:tc>
      </w:tr>
      <w:tr w:rsidR="009A03A2" w:rsidRPr="00721482" w:rsidTr="00990C9C">
        <w:trPr>
          <w:trHeight w:val="1656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Монографии</w:t>
            </w:r>
            <w:proofErr w:type="spellEnd"/>
            <w:r w:rsidRPr="00721482">
              <w:rPr>
                <w:sz w:val="24"/>
                <w:szCs w:val="24"/>
              </w:rPr>
              <w:t>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с Академией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 xml:space="preserve">с </w:t>
            </w:r>
            <w:proofErr w:type="spellStart"/>
            <w:r w:rsidRPr="00721482">
              <w:rPr>
                <w:sz w:val="24"/>
                <w:szCs w:val="24"/>
              </w:rPr>
              <w:t>грифомфилиала</w:t>
            </w:r>
            <w:proofErr w:type="spellEnd"/>
            <w:r w:rsidRPr="00721482">
              <w:rPr>
                <w:sz w:val="24"/>
                <w:szCs w:val="24"/>
              </w:rPr>
              <w:t>,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990C9C">
        <w:trPr>
          <w:trHeight w:val="830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Публикации</w:t>
            </w:r>
            <w:proofErr w:type="spellEnd"/>
            <w:r w:rsidRPr="00721482">
              <w:rPr>
                <w:sz w:val="24"/>
                <w:szCs w:val="24"/>
              </w:rPr>
              <w:tab/>
              <w:t>в</w:t>
            </w:r>
            <w:r w:rsidRPr="00721482">
              <w:rPr>
                <w:sz w:val="24"/>
                <w:szCs w:val="24"/>
              </w:rPr>
              <w:tab/>
            </w:r>
            <w:proofErr w:type="spellStart"/>
            <w:r w:rsidRPr="00721482">
              <w:rPr>
                <w:sz w:val="24"/>
                <w:szCs w:val="24"/>
              </w:rPr>
              <w:t>изданиях</w:t>
            </w:r>
            <w:proofErr w:type="spellEnd"/>
            <w:r w:rsidRPr="00721482">
              <w:rPr>
                <w:sz w:val="24"/>
                <w:szCs w:val="24"/>
              </w:rPr>
              <w:t>,</w:t>
            </w:r>
          </w:p>
          <w:p w:rsidR="009A03A2" w:rsidRPr="00721482" w:rsidRDefault="00C30F7F" w:rsidP="00990C9C">
            <w:pPr>
              <w:pStyle w:val="TableParagraph"/>
              <w:spacing w:before="7" w:line="274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721482">
              <w:rPr>
                <w:sz w:val="24"/>
                <w:szCs w:val="24"/>
                <w:lang w:val="ru-RU"/>
              </w:rPr>
              <w:t>и</w:t>
            </w:r>
            <w:r w:rsidR="009A03A2" w:rsidRPr="00721482">
              <w:rPr>
                <w:sz w:val="24"/>
                <w:szCs w:val="24"/>
                <w:lang w:val="ru-RU"/>
              </w:rPr>
              <w:t>ндексируемых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Webofscience</w:t>
            </w:r>
            <w:proofErr w:type="spellEnd"/>
            <w:r w:rsidR="009A03A2" w:rsidRPr="00721482">
              <w:rPr>
                <w:sz w:val="24"/>
                <w:szCs w:val="24"/>
                <w:lang w:val="ru-RU"/>
              </w:rPr>
              <w:t xml:space="preserve"> или </w:t>
            </w:r>
            <w:r w:rsidR="009A03A2" w:rsidRPr="00721482">
              <w:rPr>
                <w:sz w:val="24"/>
                <w:szCs w:val="24"/>
              </w:rPr>
              <w:t>Scopus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9A03A2"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9A03A2" w:rsidRPr="00721482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990C9C">
        <w:trPr>
          <w:trHeight w:val="1377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</w:t>
            </w:r>
            <w:r w:rsidRPr="00721482">
              <w:rPr>
                <w:spacing w:val="-3"/>
                <w:sz w:val="24"/>
                <w:szCs w:val="24"/>
                <w:lang w:val="ru-RU"/>
              </w:rPr>
              <w:t xml:space="preserve">ВАК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России)</w:t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EB0241">
        <w:trPr>
          <w:trHeight w:val="114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EB0241">
        <w:trPr>
          <w:trHeight w:val="3402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Публикации</w:t>
            </w:r>
            <w:proofErr w:type="spellEnd"/>
            <w:r w:rsidRPr="00721482">
              <w:rPr>
                <w:sz w:val="24"/>
                <w:szCs w:val="24"/>
              </w:rPr>
              <w:t xml:space="preserve"> в </w:t>
            </w:r>
            <w:proofErr w:type="spellStart"/>
            <w:r w:rsidRPr="00721482">
              <w:rPr>
                <w:sz w:val="24"/>
                <w:szCs w:val="24"/>
              </w:rPr>
              <w:t>других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21482" w:rsidRDefault="00E73F73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Клинические наблюдения детей с неонатальными судорогами</w:t>
            </w:r>
          </w:p>
          <w:p w:rsidR="00E73F73" w:rsidRPr="00721482" w:rsidRDefault="00E73F73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 w:rsidRPr="00A74C54">
              <w:rPr>
                <w:sz w:val="24"/>
                <w:szCs w:val="24"/>
                <w:lang w:val="ru-RU"/>
              </w:rPr>
              <w:t xml:space="preserve">«Вестник ЮКГМА». Шымкент, № </w:t>
            </w:r>
            <w:r w:rsidRPr="00721482">
              <w:rPr>
                <w:sz w:val="24"/>
                <w:szCs w:val="24"/>
                <w:lang w:val="kk-KZ"/>
              </w:rPr>
              <w:t>4</w:t>
            </w:r>
            <w:r w:rsidRPr="00A74C54">
              <w:rPr>
                <w:sz w:val="24"/>
                <w:szCs w:val="24"/>
                <w:lang w:val="ru-RU"/>
              </w:rPr>
              <w:t>,(39)2015 С.97-100</w:t>
            </w:r>
          </w:p>
          <w:p w:rsidR="00390FAB" w:rsidRPr="00721482" w:rsidRDefault="00390FAB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</w:p>
          <w:p w:rsidR="00390FAB" w:rsidRPr="00721482" w:rsidRDefault="00390FAB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Жиі ауыратын балалардағы тағамдық аллергия</w:t>
            </w:r>
          </w:p>
          <w:p w:rsidR="00390FAB" w:rsidRDefault="00390FAB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 w:rsidRPr="00A74C54">
              <w:rPr>
                <w:sz w:val="24"/>
                <w:szCs w:val="24"/>
                <w:lang w:val="ru-RU"/>
              </w:rPr>
              <w:t xml:space="preserve">«Вестник ЮКГМА». Шымкент, № </w:t>
            </w:r>
            <w:r w:rsidRPr="00721482">
              <w:rPr>
                <w:sz w:val="24"/>
                <w:szCs w:val="24"/>
                <w:lang w:val="kk-KZ"/>
              </w:rPr>
              <w:t>2</w:t>
            </w:r>
            <w:r w:rsidRPr="00A74C54">
              <w:rPr>
                <w:sz w:val="24"/>
                <w:szCs w:val="24"/>
                <w:lang w:val="ru-RU"/>
              </w:rPr>
              <w:t>,(</w:t>
            </w:r>
            <w:r w:rsidRPr="00721482">
              <w:rPr>
                <w:sz w:val="24"/>
                <w:szCs w:val="24"/>
                <w:lang w:val="kk-KZ"/>
              </w:rPr>
              <w:t>37</w:t>
            </w:r>
            <w:r w:rsidRPr="00A74C54">
              <w:rPr>
                <w:sz w:val="24"/>
                <w:szCs w:val="24"/>
                <w:lang w:val="ru-RU"/>
              </w:rPr>
              <w:t>)20</w:t>
            </w:r>
            <w:r w:rsidRPr="00721482">
              <w:rPr>
                <w:sz w:val="24"/>
                <w:szCs w:val="24"/>
                <w:lang w:val="kk-KZ"/>
              </w:rPr>
              <w:t>15</w:t>
            </w:r>
            <w:r w:rsidRPr="00A74C54">
              <w:rPr>
                <w:sz w:val="24"/>
                <w:szCs w:val="24"/>
                <w:lang w:val="ru-RU"/>
              </w:rPr>
              <w:t>С.1</w:t>
            </w:r>
            <w:r w:rsidRPr="00721482">
              <w:rPr>
                <w:sz w:val="24"/>
                <w:szCs w:val="24"/>
                <w:lang w:val="kk-KZ"/>
              </w:rPr>
              <w:t>07-109</w:t>
            </w:r>
          </w:p>
          <w:p w:rsidR="007A55B2" w:rsidRDefault="007A55B2" w:rsidP="00990C9C">
            <w:pPr>
              <w:pStyle w:val="TableParagraph"/>
              <w:spacing w:line="274" w:lineRule="exact"/>
              <w:ind w:left="105"/>
              <w:rPr>
                <w:lang w:val="ru-RU"/>
              </w:rPr>
            </w:pPr>
            <w:r w:rsidRPr="007A55B2">
              <w:rPr>
                <w:lang w:val="ru-RU"/>
              </w:rPr>
              <w:t>Современное лечение хронических гастритов и язвенной болезни у детей</w:t>
            </w:r>
          </w:p>
          <w:p w:rsidR="007A55B2" w:rsidRPr="007A55B2" w:rsidRDefault="007A55B2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 w:rsidRPr="00E8614B">
              <w:t>«</w:t>
            </w:r>
            <w:proofErr w:type="spellStart"/>
            <w:r w:rsidRPr="00E8614B">
              <w:t>Вестник</w:t>
            </w:r>
            <w:proofErr w:type="spellEnd"/>
            <w:r w:rsidRPr="00E8614B">
              <w:t xml:space="preserve"> ЮКГМА». </w:t>
            </w:r>
            <w:proofErr w:type="spellStart"/>
            <w:r w:rsidRPr="00E8614B">
              <w:t>Шымкент</w:t>
            </w:r>
            <w:proofErr w:type="spellEnd"/>
            <w:r w:rsidRPr="00E8614B">
              <w:t xml:space="preserve">, № </w:t>
            </w:r>
            <w:r>
              <w:t>3,</w:t>
            </w:r>
            <w:r w:rsidRPr="00E8614B">
              <w:t xml:space="preserve"> (</w:t>
            </w:r>
            <w:r>
              <w:t>41)201</w:t>
            </w:r>
            <w:r>
              <w:rPr>
                <w:lang w:val="kk-KZ"/>
              </w:rPr>
              <w:t>5</w:t>
            </w:r>
            <w:r>
              <w:t xml:space="preserve"> </w:t>
            </w:r>
            <w:r w:rsidRPr="00E8614B">
              <w:t>С.</w:t>
            </w:r>
            <w:r>
              <w:t>100-104</w:t>
            </w:r>
          </w:p>
        </w:tc>
        <w:tc>
          <w:tcPr>
            <w:tcW w:w="706" w:type="dxa"/>
          </w:tcPr>
          <w:p w:rsidR="009A03A2" w:rsidRPr="00721482" w:rsidRDefault="009A03A2" w:rsidP="00990C9C">
            <w:pPr>
              <w:pStyle w:val="TableParagraph"/>
              <w:ind w:left="11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2015</w:t>
            </w: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7A55B2" w:rsidRDefault="00390FAB" w:rsidP="00990C9C">
            <w:pPr>
              <w:pStyle w:val="TableParagraph"/>
              <w:spacing w:before="164"/>
              <w:ind w:left="114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201</w:t>
            </w:r>
            <w:r w:rsidRPr="00721482">
              <w:rPr>
                <w:sz w:val="24"/>
                <w:szCs w:val="24"/>
                <w:lang w:val="kk-KZ"/>
              </w:rPr>
              <w:t>5</w:t>
            </w: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9A03A2" w:rsidRPr="007A55B2" w:rsidRDefault="007A55B2" w:rsidP="007A55B2">
            <w:pPr>
              <w:rPr>
                <w:lang w:val="kk-KZ"/>
              </w:rPr>
            </w:pPr>
            <w:r>
              <w:rPr>
                <w:lang w:val="kk-KZ"/>
              </w:rPr>
              <w:t xml:space="preserve"> 2015</w:t>
            </w:r>
          </w:p>
        </w:tc>
        <w:tc>
          <w:tcPr>
            <w:tcW w:w="817" w:type="dxa"/>
            <w:gridSpan w:val="2"/>
          </w:tcPr>
          <w:p w:rsidR="009A03A2" w:rsidRPr="00721482" w:rsidRDefault="00E73F73" w:rsidP="00E73F7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     3</w:t>
            </w: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7A55B2" w:rsidRDefault="00390FAB" w:rsidP="00390FAB">
            <w:pPr>
              <w:pStyle w:val="TableParagraph"/>
              <w:spacing w:before="164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     2</w:t>
            </w: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9A03A2" w:rsidRPr="007A55B2" w:rsidRDefault="007A55B2" w:rsidP="007A55B2">
            <w:pPr>
              <w:rPr>
                <w:lang w:val="kk-KZ"/>
              </w:rPr>
            </w:pPr>
            <w:r>
              <w:rPr>
                <w:lang w:val="kk-KZ"/>
              </w:rPr>
              <w:t xml:space="preserve">     4</w:t>
            </w:r>
          </w:p>
        </w:tc>
      </w:tr>
      <w:tr w:rsidR="009A03A2" w:rsidRPr="00C37320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721482">
              <w:rPr>
                <w:b/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</w:t>
            </w:r>
            <w:proofErr w:type="spellEnd"/>
            <w:r w:rsidRPr="00721482">
              <w:rPr>
                <w:sz w:val="24"/>
                <w:szCs w:val="24"/>
              </w:rPr>
              <w:t>,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время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21482" w:rsidTr="00EB0241">
        <w:trPr>
          <w:gridAfter w:val="1"/>
          <w:wAfter w:w="18" w:type="dxa"/>
          <w:trHeight w:val="281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242" w:right="21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Руководство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работами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представленными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обучающимися</w:t>
            </w:r>
            <w:proofErr w:type="spellEnd"/>
            <w:r w:rsidRPr="00721482">
              <w:rPr>
                <w:sz w:val="24"/>
                <w:szCs w:val="24"/>
              </w:rPr>
              <w:t>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szCs w:val="24"/>
                <w:lang w:val="ru-RU"/>
              </w:rPr>
            </w:pPr>
            <w:proofErr w:type="spellStart"/>
            <w:r w:rsidRPr="00721482">
              <w:rPr>
                <w:sz w:val="24"/>
                <w:szCs w:val="24"/>
                <w:lang w:val="ru-RU"/>
              </w:rPr>
              <w:t>намеждународные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и (или)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все</w:t>
            </w:r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российские</w:t>
            </w:r>
          </w:p>
          <w:p w:rsidR="009A03A2" w:rsidRPr="0072148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конкурсы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конференции</w:t>
            </w:r>
            <w:proofErr w:type="spellEnd"/>
            <w:r w:rsidRPr="00721482">
              <w:rPr>
                <w:sz w:val="24"/>
                <w:szCs w:val="24"/>
              </w:rPr>
              <w:t>;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другие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конференции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 xml:space="preserve">- </w:t>
            </w:r>
            <w:proofErr w:type="spellStart"/>
            <w:r w:rsidRPr="00721482">
              <w:rPr>
                <w:sz w:val="24"/>
                <w:szCs w:val="24"/>
              </w:rPr>
              <w:t>круглые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столы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заседания</w:t>
            </w:r>
            <w:proofErr w:type="spellEnd"/>
          </w:p>
          <w:p w:rsidR="009A03A2" w:rsidRPr="00721482" w:rsidRDefault="00C30F7F" w:rsidP="00990C9C">
            <w:pPr>
              <w:pStyle w:val="TableParagraph"/>
              <w:spacing w:before="3"/>
              <w:ind w:left="233" w:right="21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9A03A2" w:rsidRPr="00721482">
              <w:rPr>
                <w:sz w:val="24"/>
                <w:szCs w:val="24"/>
              </w:rPr>
              <w:t>искуссионного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before="1"/>
              <w:ind w:left="245" w:right="231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721482" w:rsidRDefault="009A03A2" w:rsidP="00390FAB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362" w:right="338" w:hanging="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Руководство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студенческими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научными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</w:tr>
      <w:tr w:rsidR="009A03A2" w:rsidRPr="00C76E9C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721482" w:rsidRDefault="009A03A2" w:rsidP="00990C9C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9A03A2" w:rsidRPr="0072148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C76E9C" w:rsidTr="00EB0241">
        <w:trPr>
          <w:gridAfter w:val="1"/>
          <w:wAfter w:w="18" w:type="dxa"/>
          <w:trHeight w:val="87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pacing w:val="-1"/>
                <w:sz w:val="24"/>
                <w:szCs w:val="24"/>
                <w:lang w:val="ru-RU"/>
              </w:rPr>
              <w:t xml:space="preserve">симпозиумах, </w:t>
            </w:r>
            <w:r w:rsidRPr="00721482">
              <w:rPr>
                <w:sz w:val="24"/>
                <w:szCs w:val="24"/>
                <w:lang w:val="ru-RU"/>
              </w:rPr>
              <w:t>конференциях с</w:t>
            </w:r>
            <w:r w:rsidR="00FC03D2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74C54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74C54" w:rsidRDefault="009A03A2" w:rsidP="00990C9C">
            <w:pPr>
              <w:pStyle w:val="TableParagraph"/>
              <w:ind w:left="347" w:right="317" w:hanging="2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«Мир науки и молодежь: Новые пути и развития» </w:t>
            </w:r>
          </w:p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  <w:p w:rsidR="00FC03D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  <w:p w:rsidR="009A03A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«Инновационные достижения в современной фармации и медицине»</w:t>
            </w:r>
          </w:p>
          <w:p w:rsidR="00FC03D2" w:rsidRPr="00721482" w:rsidRDefault="00FC03D2" w:rsidP="00FC03D2">
            <w:pPr>
              <w:pStyle w:val="TableParagraph"/>
              <w:ind w:left="98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 г Караганда  </w:t>
            </w: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    КГМУ</w:t>
            </w: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г Шымкент РК    </w:t>
            </w:r>
          </w:p>
          <w:p w:rsidR="009A03A2" w:rsidRPr="005D7C00" w:rsidRDefault="00FC03D2" w:rsidP="005D7C00">
            <w:pPr>
              <w:rPr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   МКТУ</w:t>
            </w:r>
          </w:p>
        </w:tc>
        <w:tc>
          <w:tcPr>
            <w:tcW w:w="1036" w:type="dxa"/>
            <w:gridSpan w:val="2"/>
          </w:tcPr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 2016</w:t>
            </w: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FC03D2" w:rsidRPr="005D7C00" w:rsidRDefault="00FC03D2" w:rsidP="005D7C00">
            <w:pPr>
              <w:rPr>
                <w:w w:val="99"/>
                <w:sz w:val="24"/>
                <w:szCs w:val="24"/>
                <w:lang w:val="kk-KZ"/>
              </w:rPr>
            </w:pPr>
          </w:p>
          <w:p w:rsidR="009A03A2" w:rsidRPr="005D7C00" w:rsidRDefault="00FC03D2" w:rsidP="005D7C00">
            <w:pPr>
              <w:rPr>
                <w:sz w:val="24"/>
                <w:szCs w:val="24"/>
                <w:lang w:val="kk-KZ"/>
              </w:rPr>
            </w:pPr>
            <w:r w:rsidRPr="005D7C00">
              <w:rPr>
                <w:w w:val="99"/>
                <w:sz w:val="24"/>
                <w:szCs w:val="24"/>
                <w:lang w:val="kk-KZ"/>
              </w:rPr>
              <w:t xml:space="preserve">2017 </w:t>
            </w:r>
          </w:p>
        </w:tc>
        <w:tc>
          <w:tcPr>
            <w:tcW w:w="1848" w:type="dxa"/>
            <w:gridSpan w:val="3"/>
          </w:tcPr>
          <w:p w:rsidR="009A03A2" w:rsidRPr="00FC03D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  <w:szCs w:val="24"/>
                <w:lang w:val="kk-KZ"/>
              </w:rPr>
            </w:pPr>
          </w:p>
        </w:tc>
      </w:tr>
      <w:tr w:rsidR="009A03A2" w:rsidRPr="00C76E9C" w:rsidTr="00EB0241">
        <w:trPr>
          <w:gridAfter w:val="1"/>
          <w:wAfter w:w="18" w:type="dxa"/>
          <w:trHeight w:val="120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74C54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74C54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szCs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24"/>
          <w:szCs w:val="24"/>
          <w:lang w:val="kk-KZ"/>
        </w:rPr>
      </w:pPr>
    </w:p>
    <w:p w:rsidR="009D39C4" w:rsidRDefault="009D39C4" w:rsidP="009A03A2">
      <w:pPr>
        <w:spacing w:before="4"/>
        <w:rPr>
          <w:b/>
          <w:sz w:val="24"/>
          <w:szCs w:val="24"/>
          <w:lang w:val="kk-KZ"/>
        </w:rPr>
      </w:pPr>
    </w:p>
    <w:p w:rsidR="009D39C4" w:rsidRPr="00721482" w:rsidRDefault="009D39C4" w:rsidP="009A03A2">
      <w:pPr>
        <w:spacing w:before="4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Повышение</w:t>
      </w:r>
      <w:proofErr w:type="spellEnd"/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квалификации</w:t>
      </w:r>
      <w:proofErr w:type="spellEnd"/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proofErr w:type="gramStart"/>
      <w:r w:rsidRPr="00721482">
        <w:rPr>
          <w:sz w:val="24"/>
          <w:szCs w:val="24"/>
        </w:rPr>
        <w:t>за</w:t>
      </w:r>
      <w:proofErr w:type="spellEnd"/>
      <w:proofErr w:type="gramEnd"/>
      <w:r w:rsidR="003005B8" w:rsidRPr="00721482">
        <w:rPr>
          <w:sz w:val="24"/>
          <w:szCs w:val="24"/>
          <w:lang w:val="ru-RU"/>
        </w:rPr>
        <w:t xml:space="preserve"> </w:t>
      </w:r>
      <w:proofErr w:type="spellStart"/>
      <w:r w:rsidRPr="00721482">
        <w:rPr>
          <w:sz w:val="24"/>
          <w:szCs w:val="24"/>
        </w:rPr>
        <w:t>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RPr="0072148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Официальное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  <w:r w:rsidR="00C30F7F"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9A03A2" w:rsidRPr="00C37320" w:rsidTr="00EB0241">
        <w:trPr>
          <w:trHeight w:val="787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</w:tcPr>
          <w:p w:rsidR="009A03A2" w:rsidRPr="00721482" w:rsidRDefault="00F77FAA" w:rsidP="00990C9C">
            <w:pPr>
              <w:pStyle w:val="TableParagraph"/>
              <w:ind w:left="661" w:right="651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201</w:t>
            </w:r>
            <w:r w:rsidRPr="0072148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26" w:type="dxa"/>
          </w:tcPr>
          <w:p w:rsidR="009A03A2" w:rsidRPr="00721482" w:rsidRDefault="00F77FAA" w:rsidP="00F77FAA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Педиатриядағы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өзекті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мәселелер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» 216 ч.    </w:t>
            </w:r>
          </w:p>
        </w:tc>
        <w:tc>
          <w:tcPr>
            <w:tcW w:w="3121" w:type="dxa"/>
          </w:tcPr>
          <w:p w:rsidR="00EF6A41" w:rsidRPr="00721482" w:rsidRDefault="00EF6A41" w:rsidP="00EB0241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proofErr w:type="gramStart"/>
            <w:r w:rsidRPr="00721482">
              <w:rPr>
                <w:sz w:val="24"/>
                <w:szCs w:val="24"/>
                <w:lang w:val="ru-RU"/>
              </w:rPr>
              <w:t>Региональной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 институт последипломного обучения врачей </w:t>
            </w:r>
          </w:p>
        </w:tc>
      </w:tr>
      <w:tr w:rsidR="009A03A2" w:rsidRPr="00C37320" w:rsidTr="00EB0241">
        <w:trPr>
          <w:trHeight w:val="798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A03A2" w:rsidRPr="00721482" w:rsidRDefault="00EF6A41" w:rsidP="00990C9C">
            <w:pPr>
              <w:pStyle w:val="TableParagraph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9A03A2" w:rsidRPr="00721482" w:rsidRDefault="00EF6A41" w:rsidP="00990C9C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«Актуальные вопросы неонатологии» 54 ч </w:t>
            </w:r>
          </w:p>
        </w:tc>
        <w:tc>
          <w:tcPr>
            <w:tcW w:w="3121" w:type="dxa"/>
          </w:tcPr>
          <w:p w:rsidR="009A03A2" w:rsidRPr="00EB0241" w:rsidRDefault="00EF6A41" w:rsidP="00EB0241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proofErr w:type="gramStart"/>
            <w:r w:rsidRPr="00721482">
              <w:rPr>
                <w:sz w:val="24"/>
                <w:szCs w:val="24"/>
                <w:lang w:val="ru-RU"/>
              </w:rPr>
              <w:t>Региональной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 институт последиплом</w:t>
            </w:r>
            <w:r w:rsidR="00EB0241">
              <w:rPr>
                <w:sz w:val="24"/>
                <w:szCs w:val="24"/>
                <w:lang w:val="ru-RU"/>
              </w:rPr>
              <w:t xml:space="preserve">ного обучения врачей </w:t>
            </w:r>
          </w:p>
        </w:tc>
      </w:tr>
      <w:tr w:rsidR="009A03A2" w:rsidRPr="00721482" w:rsidTr="00EB0241">
        <w:trPr>
          <w:trHeight w:val="54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9.3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A03A2" w:rsidRPr="00721482" w:rsidRDefault="00EF6A41" w:rsidP="00990C9C">
            <w:pPr>
              <w:pStyle w:val="TableParagraph"/>
              <w:ind w:right="669"/>
              <w:jc w:val="right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</w:t>
            </w:r>
            <w:r w:rsidRPr="00721482">
              <w:rPr>
                <w:sz w:val="24"/>
                <w:szCs w:val="24"/>
                <w:lang w:val="kk-KZ"/>
              </w:rPr>
              <w:t xml:space="preserve">017 </w:t>
            </w:r>
          </w:p>
        </w:tc>
        <w:tc>
          <w:tcPr>
            <w:tcW w:w="3826" w:type="dxa"/>
          </w:tcPr>
          <w:p w:rsidR="009A03A2" w:rsidRPr="00721482" w:rsidRDefault="00EF6A41" w:rsidP="00990C9C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«Эффективный преподаватель» 54 ч</w:t>
            </w:r>
          </w:p>
        </w:tc>
        <w:tc>
          <w:tcPr>
            <w:tcW w:w="3121" w:type="dxa"/>
          </w:tcPr>
          <w:p w:rsidR="009A03A2" w:rsidRPr="00721482" w:rsidRDefault="00EF6A41" w:rsidP="00990C9C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АО «ЮКГФА»</w:t>
            </w:r>
          </w:p>
        </w:tc>
      </w:tr>
      <w:tr w:rsidR="009A03A2" w:rsidRPr="00721482" w:rsidTr="00EB0241">
        <w:trPr>
          <w:trHeight w:val="40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9.4</w:t>
            </w:r>
          </w:p>
        </w:tc>
        <w:tc>
          <w:tcPr>
            <w:tcW w:w="1843" w:type="dxa"/>
          </w:tcPr>
          <w:p w:rsidR="009A03A2" w:rsidRPr="00721482" w:rsidRDefault="00EF6A41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201</w:t>
            </w:r>
            <w:r w:rsidRPr="0072148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26" w:type="dxa"/>
          </w:tcPr>
          <w:p w:rsidR="009A03A2" w:rsidRPr="00721482" w:rsidRDefault="00EF6A41" w:rsidP="00990C9C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« Исследователь и ученый» 54ч </w:t>
            </w:r>
          </w:p>
        </w:tc>
        <w:tc>
          <w:tcPr>
            <w:tcW w:w="3121" w:type="dxa"/>
          </w:tcPr>
          <w:p w:rsidR="009A03A2" w:rsidRPr="00721482" w:rsidRDefault="00EF6A41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kk-KZ"/>
              </w:rPr>
              <w:t>АО «ЮКГФА»</w:t>
            </w:r>
          </w:p>
        </w:tc>
      </w:tr>
      <w:tr w:rsidR="00EF6A41" w:rsidRPr="00721482" w:rsidTr="00EB0241">
        <w:trPr>
          <w:trHeight w:val="540"/>
        </w:trPr>
        <w:tc>
          <w:tcPr>
            <w:tcW w:w="821" w:type="dxa"/>
          </w:tcPr>
          <w:p w:rsidR="00EF6A41" w:rsidRPr="00721482" w:rsidRDefault="00EF6A41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9.5 </w:t>
            </w:r>
          </w:p>
        </w:tc>
        <w:tc>
          <w:tcPr>
            <w:tcW w:w="1843" w:type="dxa"/>
          </w:tcPr>
          <w:p w:rsidR="00EF6A41" w:rsidRPr="00721482" w:rsidRDefault="00EF6A41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2017</w:t>
            </w:r>
          </w:p>
        </w:tc>
        <w:tc>
          <w:tcPr>
            <w:tcW w:w="3826" w:type="dxa"/>
          </w:tcPr>
          <w:p w:rsidR="00EF6A41" w:rsidRPr="00721482" w:rsidRDefault="00EF6A41" w:rsidP="00990C9C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«Проблемно – ориентированное обучение» 54ч</w:t>
            </w:r>
            <w:proofErr w:type="gramStart"/>
            <w:r w:rsidRPr="00721482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121" w:type="dxa"/>
          </w:tcPr>
          <w:p w:rsidR="00EF6A41" w:rsidRPr="00721482" w:rsidRDefault="00EF6A41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АО «ЮКГФА»</w:t>
            </w:r>
          </w:p>
        </w:tc>
      </w:tr>
      <w:tr w:rsidR="00EF6A41" w:rsidRPr="00721482" w:rsidTr="00EB0241">
        <w:trPr>
          <w:trHeight w:val="562"/>
        </w:trPr>
        <w:tc>
          <w:tcPr>
            <w:tcW w:w="821" w:type="dxa"/>
          </w:tcPr>
          <w:p w:rsidR="00EF6A41" w:rsidRPr="00721482" w:rsidRDefault="00EF6A41" w:rsidP="00990C9C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9.6</w:t>
            </w:r>
          </w:p>
        </w:tc>
        <w:tc>
          <w:tcPr>
            <w:tcW w:w="1843" w:type="dxa"/>
          </w:tcPr>
          <w:p w:rsidR="00EF6A41" w:rsidRPr="00721482" w:rsidRDefault="00EF6A41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2018</w:t>
            </w:r>
          </w:p>
        </w:tc>
        <w:tc>
          <w:tcPr>
            <w:tcW w:w="3826" w:type="dxa"/>
          </w:tcPr>
          <w:p w:rsidR="00EF6A41" w:rsidRPr="00721482" w:rsidRDefault="00EF6A41" w:rsidP="00990C9C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«Современные аспекты доказательной медицины»  18ч </w:t>
            </w:r>
          </w:p>
        </w:tc>
        <w:tc>
          <w:tcPr>
            <w:tcW w:w="3121" w:type="dxa"/>
          </w:tcPr>
          <w:p w:rsidR="00EF6A41" w:rsidRPr="00721482" w:rsidRDefault="00EF6A41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АО «ЮКГФА»</w:t>
            </w:r>
          </w:p>
        </w:tc>
      </w:tr>
    </w:tbl>
    <w:p w:rsidR="009A03A2" w:rsidRPr="00721482" w:rsidRDefault="009A03A2" w:rsidP="009A03A2">
      <w:pPr>
        <w:rPr>
          <w:sz w:val="24"/>
          <w:szCs w:val="24"/>
          <w:lang w:val="ru-RU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Награды</w:t>
      </w:r>
      <w:proofErr w:type="spellEnd"/>
      <w:r w:rsidRPr="00721482">
        <w:rPr>
          <w:b/>
          <w:sz w:val="24"/>
          <w:szCs w:val="24"/>
        </w:rPr>
        <w:t xml:space="preserve">, </w:t>
      </w:r>
      <w:proofErr w:type="spellStart"/>
      <w:r w:rsidRPr="00721482">
        <w:rPr>
          <w:b/>
          <w:sz w:val="24"/>
          <w:szCs w:val="24"/>
        </w:rPr>
        <w:t>грамоты</w:t>
      </w:r>
      <w:proofErr w:type="spellEnd"/>
      <w:r w:rsidRPr="00721482">
        <w:rPr>
          <w:b/>
          <w:sz w:val="24"/>
          <w:szCs w:val="24"/>
        </w:rPr>
        <w:t>,</w:t>
      </w:r>
      <w:r w:rsidR="003005B8" w:rsidRPr="00721482">
        <w:rPr>
          <w:b/>
          <w:sz w:val="24"/>
          <w:szCs w:val="24"/>
          <w:lang w:val="ru-RU"/>
        </w:rPr>
        <w:t xml:space="preserve"> </w:t>
      </w:r>
      <w:proofErr w:type="spellStart"/>
      <w:r w:rsidRPr="00721482">
        <w:rPr>
          <w:b/>
          <w:sz w:val="24"/>
          <w:szCs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RPr="00721482" w:rsidTr="00990C9C">
        <w:trPr>
          <w:trHeight w:val="83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9A03A2" w:rsidRPr="00721482" w:rsidRDefault="009A03A2" w:rsidP="00990C9C">
            <w:pPr>
              <w:pStyle w:val="TableParagraph"/>
              <w:ind w:left="86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390FAB" w:rsidRPr="0072148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  <w:szCs w:val="24"/>
                <w:lang w:val="kk-KZ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  <w:p w:rsidR="009A03A2" w:rsidRPr="00721482" w:rsidRDefault="009A03A2" w:rsidP="00390FAB">
            <w:pPr>
              <w:pStyle w:val="TableParagraph"/>
              <w:spacing w:line="242" w:lineRule="auto"/>
              <w:ind w:left="169" w:right="131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присвоения</w:t>
            </w:r>
            <w:proofErr w:type="spellEnd"/>
          </w:p>
        </w:tc>
      </w:tr>
      <w:tr w:rsidR="009A03A2" w:rsidRPr="00721482" w:rsidTr="00990C9C">
        <w:trPr>
          <w:trHeight w:val="276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0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</w:tcPr>
          <w:p w:rsidR="009A03A2" w:rsidRPr="00721482" w:rsidRDefault="009A03A2" w:rsidP="00990C9C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EF6A41" w:rsidRPr="00721482" w:rsidRDefault="00EF6A41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– за добросовестный и плодотворный труд в области здрав</w:t>
            </w:r>
            <w:proofErr w:type="gramStart"/>
            <w:r w:rsidRPr="0072148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21482">
              <w:rPr>
                <w:sz w:val="24"/>
                <w:szCs w:val="24"/>
                <w:lang w:val="ru-RU"/>
              </w:rPr>
              <w:t xml:space="preserve">                          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охранния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, а также за активное участие в общественной жизни </w:t>
            </w:r>
          </w:p>
          <w:p w:rsidR="00EF6A41" w:rsidRPr="00721482" w:rsidRDefault="00EF6A41" w:rsidP="00EF6A41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от Областного Департамента здравоохранения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Кызылординской</w:t>
            </w:r>
            <w:proofErr w:type="spellEnd"/>
          </w:p>
          <w:p w:rsidR="00721482" w:rsidRPr="00721482" w:rsidRDefault="00721482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области;</w:t>
            </w:r>
            <w:r w:rsidR="00EF6A41" w:rsidRPr="00721482">
              <w:rPr>
                <w:sz w:val="24"/>
                <w:szCs w:val="24"/>
                <w:lang w:val="ru-RU"/>
              </w:rPr>
              <w:t xml:space="preserve"> </w:t>
            </w:r>
          </w:p>
          <w:p w:rsidR="00721482" w:rsidRPr="00721482" w:rsidRDefault="00721482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  <w:p w:rsidR="00721482" w:rsidRPr="00721482" w:rsidRDefault="00EF6A41" w:rsidP="00721482">
            <w:pPr>
              <w:pStyle w:val="TableParagraph"/>
              <w:ind w:left="296" w:right="29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– за отличные показатели в 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деле подготовки медицинских  и </w:t>
            </w:r>
            <w:r w:rsidRPr="00721482">
              <w:rPr>
                <w:sz w:val="24"/>
                <w:szCs w:val="24"/>
                <w:lang w:val="ru-RU"/>
              </w:rPr>
              <w:t xml:space="preserve">            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                           </w:t>
            </w:r>
            <w:r w:rsidRPr="00721482">
              <w:rPr>
                <w:sz w:val="24"/>
                <w:szCs w:val="24"/>
                <w:lang w:val="ru-RU"/>
              </w:rPr>
              <w:t>фармацевт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ических специалистов от ЮКГМА; </w:t>
            </w:r>
            <w:r w:rsidRPr="00721482">
              <w:rPr>
                <w:sz w:val="24"/>
                <w:szCs w:val="24"/>
                <w:lang w:val="ru-RU"/>
              </w:rPr>
              <w:t xml:space="preserve">  </w:t>
            </w:r>
          </w:p>
          <w:p w:rsidR="00721482" w:rsidRPr="00721482" w:rsidRDefault="00721482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  <w:p w:rsidR="009A03A2" w:rsidRPr="00721482" w:rsidRDefault="00EF6A41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– за отличные показатели в 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деле подготовки медицинских  и </w:t>
            </w:r>
            <w:r w:rsidRPr="00721482">
              <w:rPr>
                <w:sz w:val="24"/>
                <w:szCs w:val="24"/>
                <w:lang w:val="ru-RU"/>
              </w:rPr>
              <w:t xml:space="preserve">             </w:t>
            </w:r>
            <w:r w:rsidR="00721482" w:rsidRPr="00721482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Pr="00721482">
              <w:rPr>
                <w:sz w:val="24"/>
                <w:szCs w:val="24"/>
                <w:lang w:val="ru-RU"/>
              </w:rPr>
              <w:t>фармацевтических специалистов от ЮКГФА</w:t>
            </w:r>
          </w:p>
        </w:tc>
        <w:tc>
          <w:tcPr>
            <w:tcW w:w="1521" w:type="dxa"/>
          </w:tcPr>
          <w:p w:rsidR="00721482" w:rsidRPr="00721482" w:rsidRDefault="00721482" w:rsidP="00721482">
            <w:pPr>
              <w:pStyle w:val="TableParagraph"/>
              <w:ind w:right="48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    2006 г.</w:t>
            </w: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jc w:val="center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ru-RU"/>
              </w:rPr>
              <w:t>2009 г.</w:t>
            </w: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jc w:val="center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ru-RU"/>
              </w:rPr>
              <w:t>2015 г.</w:t>
            </w: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9A03A2" w:rsidRPr="00721482" w:rsidRDefault="009A03A2" w:rsidP="00721482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9A5192" w:rsidRPr="00721482" w:rsidRDefault="009A5192" w:rsidP="009A03A2">
      <w:pPr>
        <w:rPr>
          <w:sz w:val="24"/>
          <w:szCs w:val="24"/>
        </w:rPr>
      </w:pPr>
    </w:p>
    <w:sectPr w:rsidR="009A5192" w:rsidRPr="00721482" w:rsidSect="00721482">
      <w:headerReference w:type="default" r:id="rId10"/>
      <w:pgSz w:w="11910" w:h="16840"/>
      <w:pgMar w:top="2269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CE" w:rsidRDefault="003811CE" w:rsidP="007176E3">
      <w:r>
        <w:separator/>
      </w:r>
    </w:p>
  </w:endnote>
  <w:endnote w:type="continuationSeparator" w:id="0">
    <w:p w:rsidR="003811CE" w:rsidRDefault="003811CE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CE" w:rsidRDefault="003811CE" w:rsidP="007176E3">
      <w:r>
        <w:separator/>
      </w:r>
    </w:p>
  </w:footnote>
  <w:footnote w:type="continuationSeparator" w:id="0">
    <w:p w:rsidR="003811CE" w:rsidRDefault="003811CE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62063C5F" wp14:editId="2446FCE1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21482" w:rsidP="00721482">
          <w:pPr>
            <w:spacing w:after="100" w:afterAutospacing="1" w:line="276" w:lineRule="auto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                                                 кафедра  «Педиатрия и детская хирургия»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9A03A2" w:rsidRPr="007176E3" w:rsidRDefault="00EC76E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C37320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EB0241" w:rsidP="00EB0241">
          <w:pPr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                                                              Портфолио преподавателя 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92427"/>
    <w:rsid w:val="002B2963"/>
    <w:rsid w:val="003005B8"/>
    <w:rsid w:val="003811CE"/>
    <w:rsid w:val="00390FAB"/>
    <w:rsid w:val="004C7FB8"/>
    <w:rsid w:val="004F7D51"/>
    <w:rsid w:val="00572859"/>
    <w:rsid w:val="005D7C00"/>
    <w:rsid w:val="006E0500"/>
    <w:rsid w:val="006E3BD4"/>
    <w:rsid w:val="007176E3"/>
    <w:rsid w:val="00721482"/>
    <w:rsid w:val="00753827"/>
    <w:rsid w:val="007A55B2"/>
    <w:rsid w:val="007D2232"/>
    <w:rsid w:val="00844EC9"/>
    <w:rsid w:val="00884056"/>
    <w:rsid w:val="008E07B9"/>
    <w:rsid w:val="009A03A2"/>
    <w:rsid w:val="009A5192"/>
    <w:rsid w:val="009D39C4"/>
    <w:rsid w:val="00A06D04"/>
    <w:rsid w:val="00A4037C"/>
    <w:rsid w:val="00A74C54"/>
    <w:rsid w:val="00AB1F98"/>
    <w:rsid w:val="00AF4E63"/>
    <w:rsid w:val="00C30F7F"/>
    <w:rsid w:val="00C37320"/>
    <w:rsid w:val="00C76E9C"/>
    <w:rsid w:val="00DE34FD"/>
    <w:rsid w:val="00DF6927"/>
    <w:rsid w:val="00E73F73"/>
    <w:rsid w:val="00EB0241"/>
    <w:rsid w:val="00EB4E3E"/>
    <w:rsid w:val="00EC76E2"/>
    <w:rsid w:val="00ED548C"/>
    <w:rsid w:val="00EF6A41"/>
    <w:rsid w:val="00F2543F"/>
    <w:rsid w:val="00F77FAA"/>
    <w:rsid w:val="00FA6B66"/>
    <w:rsid w:val="00FC03D2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85A5-249F-4D39-A55C-240F9030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dcterms:created xsi:type="dcterms:W3CDTF">2018-09-14T04:19:00Z</dcterms:created>
  <dcterms:modified xsi:type="dcterms:W3CDTF">2018-10-18T08:45:00Z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