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5D" w:rsidRDefault="0037015D" w:rsidP="009A03A2">
      <w:pPr>
        <w:spacing w:before="87"/>
        <w:ind w:left="2625"/>
        <w:rPr>
          <w:b/>
          <w:sz w:val="28"/>
          <w:lang w:val="kk-KZ"/>
        </w:rPr>
      </w:pPr>
    </w:p>
    <w:p w:rsidR="0037015D" w:rsidRDefault="0037015D" w:rsidP="009A03A2">
      <w:pPr>
        <w:spacing w:before="87"/>
        <w:ind w:left="2625"/>
        <w:rPr>
          <w:b/>
          <w:sz w:val="28"/>
          <w:lang w:val="kk-KZ"/>
        </w:rPr>
      </w:pPr>
    </w:p>
    <w:p w:rsidR="0037015D" w:rsidRDefault="0037015D" w:rsidP="003C6533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37015D" w:rsidRDefault="0037015D" w:rsidP="003C6533">
      <w:pPr>
        <w:spacing w:before="251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К</w:t>
      </w:r>
      <w:r>
        <w:rPr>
          <w:b/>
          <w:sz w:val="32"/>
          <w:lang w:val="ru-RU"/>
        </w:rPr>
        <w:t>асаева Лаззат Татибековна</w:t>
      </w:r>
    </w:p>
    <w:bookmarkEnd w:id="0"/>
    <w:p w:rsidR="0037015D" w:rsidRDefault="0037015D" w:rsidP="009A03A2">
      <w:pPr>
        <w:pStyle w:val="a5"/>
        <w:numPr>
          <w:ilvl w:val="0"/>
          <w:numId w:val="6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сведения</w:t>
      </w:r>
    </w:p>
    <w:tbl>
      <w:tblPr>
        <w:tblW w:w="1012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15"/>
        <w:gridCol w:w="3529"/>
      </w:tblGrid>
      <w:tr w:rsidR="0037015D" w:rsidTr="00274A2F">
        <w:trPr>
          <w:trHeight w:val="551"/>
        </w:trPr>
        <w:tc>
          <w:tcPr>
            <w:tcW w:w="2982" w:type="dxa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датарождения</w:t>
            </w:r>
          </w:p>
        </w:tc>
        <w:tc>
          <w:tcPr>
            <w:tcW w:w="3615" w:type="dxa"/>
          </w:tcPr>
          <w:p w:rsidR="0037015D" w:rsidRPr="004D345A" w:rsidRDefault="0037015D" w:rsidP="004D345A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07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06</w:t>
            </w:r>
            <w:r w:rsidRPr="004D345A">
              <w:rPr>
                <w:sz w:val="24"/>
              </w:rPr>
              <w:t>.1968 год</w:t>
            </w:r>
          </w:p>
        </w:tc>
        <w:tc>
          <w:tcPr>
            <w:tcW w:w="3529" w:type="dxa"/>
            <w:vMerge w:val="restart"/>
          </w:tcPr>
          <w:p w:rsidR="0037015D" w:rsidRPr="004D345A" w:rsidRDefault="003C6533" w:rsidP="004D345A">
            <w:pPr>
              <w:pStyle w:val="TableParagraph"/>
              <w:ind w:left="139"/>
              <w:rPr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35pt;height:205.7pt">
                  <v:imagedata r:id="rId8" o:title="" croptop="17607f" cropbottom="30245f" cropleft="15016f"/>
                </v:shape>
              </w:pict>
            </w:r>
          </w:p>
        </w:tc>
      </w:tr>
      <w:tr w:rsidR="0037015D" w:rsidRPr="003C6533" w:rsidTr="00274A2F">
        <w:trPr>
          <w:trHeight w:val="552"/>
        </w:trPr>
        <w:tc>
          <w:tcPr>
            <w:tcW w:w="2982" w:type="dxa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должность</w:t>
            </w:r>
          </w:p>
        </w:tc>
        <w:tc>
          <w:tcPr>
            <w:tcW w:w="3615" w:type="dxa"/>
          </w:tcPr>
          <w:p w:rsidR="0037015D" w:rsidRPr="004D345A" w:rsidRDefault="0037015D" w:rsidP="004D345A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И.о.доцента </w:t>
            </w:r>
            <w:r w:rsidRPr="004D345A">
              <w:rPr>
                <w:sz w:val="24"/>
                <w:lang w:val="ru-RU"/>
              </w:rPr>
              <w:t>кафедры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Терапевтических дисциплин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 w:rsidR="0037015D" w:rsidRPr="004D345A" w:rsidRDefault="0037015D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37015D" w:rsidTr="00274A2F">
        <w:trPr>
          <w:trHeight w:val="551"/>
        </w:trPr>
        <w:tc>
          <w:tcPr>
            <w:tcW w:w="2982" w:type="dxa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ученаястепень</w:t>
            </w:r>
          </w:p>
        </w:tc>
        <w:tc>
          <w:tcPr>
            <w:tcW w:w="3615" w:type="dxa"/>
          </w:tcPr>
          <w:p w:rsidR="0037015D" w:rsidRPr="00274A2F" w:rsidRDefault="0037015D" w:rsidP="004D345A">
            <w:pPr>
              <w:pStyle w:val="TableParagraph"/>
              <w:ind w:left="8"/>
              <w:rPr>
                <w:sz w:val="24"/>
                <w:lang w:val="ru-RU"/>
              </w:rPr>
            </w:pPr>
            <w:r w:rsidRPr="004D345A">
              <w:rPr>
                <w:w w:val="99"/>
                <w:sz w:val="24"/>
              </w:rPr>
              <w:t>-</w:t>
            </w:r>
            <w:r>
              <w:rPr>
                <w:w w:val="99"/>
                <w:sz w:val="24"/>
                <w:lang w:val="ru-RU"/>
              </w:rPr>
              <w:t>Кандидат медицинских наук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 w:rsidR="0037015D" w:rsidRPr="004D345A" w:rsidRDefault="0037015D" w:rsidP="00990C9C">
            <w:pPr>
              <w:rPr>
                <w:sz w:val="2"/>
                <w:szCs w:val="2"/>
              </w:rPr>
            </w:pPr>
          </w:p>
        </w:tc>
      </w:tr>
      <w:tr w:rsidR="0037015D" w:rsidTr="00274A2F">
        <w:trPr>
          <w:trHeight w:val="6090"/>
        </w:trPr>
        <w:tc>
          <w:tcPr>
            <w:tcW w:w="2982" w:type="dxa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ученоезвание</w:t>
            </w:r>
          </w:p>
        </w:tc>
        <w:tc>
          <w:tcPr>
            <w:tcW w:w="3615" w:type="dxa"/>
          </w:tcPr>
          <w:p w:rsidR="0037015D" w:rsidRPr="00274A2F" w:rsidRDefault="0037015D" w:rsidP="004D345A">
            <w:pPr>
              <w:pStyle w:val="TableParagraph"/>
              <w:ind w:left="8"/>
              <w:rPr>
                <w:sz w:val="24"/>
                <w:lang w:val="ru-RU"/>
              </w:rPr>
            </w:pPr>
            <w:r w:rsidRPr="004D345A">
              <w:rPr>
                <w:w w:val="99"/>
                <w:sz w:val="24"/>
              </w:rPr>
              <w:t>-</w:t>
            </w:r>
            <w:r>
              <w:rPr>
                <w:w w:val="99"/>
                <w:sz w:val="24"/>
                <w:lang w:val="ru-RU"/>
              </w:rPr>
              <w:t>и.о.доцента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 w:rsidR="0037015D" w:rsidRPr="004D345A" w:rsidRDefault="0037015D" w:rsidP="00990C9C">
            <w:pPr>
              <w:rPr>
                <w:sz w:val="2"/>
                <w:szCs w:val="2"/>
              </w:rPr>
            </w:pPr>
          </w:p>
        </w:tc>
      </w:tr>
    </w:tbl>
    <w:p w:rsidR="0037015D" w:rsidRDefault="0037015D" w:rsidP="009A03A2">
      <w:pPr>
        <w:rPr>
          <w:b/>
          <w:sz w:val="20"/>
          <w:lang w:val="kk-KZ"/>
        </w:rPr>
      </w:pPr>
    </w:p>
    <w:p w:rsidR="0037015D" w:rsidRPr="009A03A2" w:rsidRDefault="0037015D" w:rsidP="009A03A2">
      <w:pPr>
        <w:rPr>
          <w:b/>
          <w:sz w:val="20"/>
          <w:lang w:val="kk-KZ"/>
        </w:rPr>
      </w:pPr>
    </w:p>
    <w:p w:rsidR="0037015D" w:rsidRDefault="0037015D" w:rsidP="009A03A2">
      <w:pPr>
        <w:spacing w:before="6"/>
        <w:rPr>
          <w:b/>
          <w:sz w:val="16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4316"/>
        </w:tabs>
        <w:spacing w:before="90"/>
        <w:ind w:left="4315"/>
        <w:rPr>
          <w:b/>
          <w:sz w:val="24"/>
        </w:rPr>
      </w:pPr>
      <w:r>
        <w:rPr>
          <w:b/>
          <w:sz w:val="24"/>
        </w:rPr>
        <w:t>Образование</w:t>
      </w:r>
    </w:p>
    <w:p w:rsidR="0037015D" w:rsidRDefault="0037015D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37015D" w:rsidTr="004D345A">
        <w:trPr>
          <w:trHeight w:val="551"/>
        </w:trPr>
        <w:tc>
          <w:tcPr>
            <w:tcW w:w="831" w:type="dxa"/>
          </w:tcPr>
          <w:p w:rsidR="0037015D" w:rsidRPr="004D345A" w:rsidRDefault="0037015D" w:rsidP="004D345A">
            <w:pPr>
              <w:pStyle w:val="TableParagraph"/>
              <w:ind w:left="3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37015D" w:rsidRPr="004D345A" w:rsidRDefault="0037015D" w:rsidP="004D345A">
            <w:pPr>
              <w:pStyle w:val="TableParagraph"/>
              <w:ind w:left="106" w:right="90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  <w:r w:rsidR="0034142B"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окончания</w:t>
            </w:r>
          </w:p>
        </w:tc>
        <w:tc>
          <w:tcPr>
            <w:tcW w:w="3347" w:type="dxa"/>
          </w:tcPr>
          <w:p w:rsidR="0037015D" w:rsidRPr="004D345A" w:rsidRDefault="0037015D" w:rsidP="004D345A">
            <w:pPr>
              <w:pStyle w:val="TableParagraph"/>
              <w:ind w:left="465" w:right="453"/>
              <w:rPr>
                <w:sz w:val="24"/>
              </w:rPr>
            </w:pPr>
            <w:r w:rsidRPr="004D345A">
              <w:rPr>
                <w:sz w:val="24"/>
              </w:rPr>
              <w:t>Официальное</w:t>
            </w:r>
            <w:r w:rsidR="0034142B"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название</w:t>
            </w:r>
          </w:p>
          <w:p w:rsidR="0037015D" w:rsidRPr="004D345A" w:rsidRDefault="0034142B" w:rsidP="004D345A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 w:rsidRPr="004D345A">
              <w:rPr>
                <w:sz w:val="24"/>
              </w:rPr>
              <w:t>У</w:t>
            </w:r>
            <w:r w:rsidR="0037015D" w:rsidRPr="004D345A">
              <w:rPr>
                <w:sz w:val="24"/>
              </w:rPr>
              <w:t>чебного</w:t>
            </w:r>
            <w:r>
              <w:rPr>
                <w:sz w:val="24"/>
                <w:lang w:val="ru-RU"/>
              </w:rPr>
              <w:t xml:space="preserve"> </w:t>
            </w:r>
            <w:r w:rsidR="0037015D" w:rsidRPr="004D345A">
              <w:rPr>
                <w:sz w:val="24"/>
              </w:rPr>
              <w:t>заведения</w:t>
            </w:r>
          </w:p>
        </w:tc>
        <w:tc>
          <w:tcPr>
            <w:tcW w:w="1911" w:type="dxa"/>
          </w:tcPr>
          <w:p w:rsidR="0037015D" w:rsidRPr="004D345A" w:rsidRDefault="0037015D" w:rsidP="004D345A">
            <w:pPr>
              <w:pStyle w:val="TableParagraph"/>
              <w:ind w:left="124" w:right="113"/>
              <w:rPr>
                <w:sz w:val="24"/>
              </w:rPr>
            </w:pPr>
            <w:r w:rsidRPr="004D345A">
              <w:rPr>
                <w:sz w:val="24"/>
              </w:rPr>
              <w:t>Специальность/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4D345A"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37015D" w:rsidRPr="004D345A" w:rsidRDefault="0037015D" w:rsidP="004D345A">
            <w:pPr>
              <w:pStyle w:val="TableParagraph"/>
              <w:ind w:left="89" w:right="77"/>
              <w:rPr>
                <w:sz w:val="24"/>
              </w:rPr>
            </w:pPr>
            <w:r w:rsidRPr="004D345A">
              <w:rPr>
                <w:sz w:val="24"/>
              </w:rPr>
              <w:t>Квалификация</w:t>
            </w:r>
          </w:p>
        </w:tc>
      </w:tr>
      <w:tr w:rsidR="0037015D" w:rsidTr="004D345A">
        <w:trPr>
          <w:trHeight w:val="1104"/>
        </w:trPr>
        <w:tc>
          <w:tcPr>
            <w:tcW w:w="831" w:type="dxa"/>
          </w:tcPr>
          <w:p w:rsidR="0037015D" w:rsidRPr="004D345A" w:rsidRDefault="0037015D" w:rsidP="004D345A">
            <w:pPr>
              <w:pStyle w:val="TableParagraph"/>
              <w:ind w:left="264"/>
              <w:rPr>
                <w:sz w:val="24"/>
              </w:rPr>
            </w:pPr>
            <w:r w:rsidRPr="004D345A"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37015D" w:rsidRPr="0034142B" w:rsidRDefault="0037015D" w:rsidP="004D345A">
            <w:pPr>
              <w:pStyle w:val="TableParagraph"/>
              <w:ind w:left="99" w:right="90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199</w:t>
            </w:r>
            <w:r w:rsidR="0034142B">
              <w:rPr>
                <w:sz w:val="24"/>
                <w:lang w:val="ru-RU"/>
              </w:rPr>
              <w:t>6</w:t>
            </w:r>
          </w:p>
        </w:tc>
        <w:tc>
          <w:tcPr>
            <w:tcW w:w="3347" w:type="dxa"/>
          </w:tcPr>
          <w:p w:rsidR="0037015D" w:rsidRPr="004D345A" w:rsidRDefault="0034142B" w:rsidP="004D345A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АГМИ</w:t>
            </w:r>
          </w:p>
        </w:tc>
        <w:tc>
          <w:tcPr>
            <w:tcW w:w="1911" w:type="dxa"/>
          </w:tcPr>
          <w:p w:rsidR="0037015D" w:rsidRPr="0034142B" w:rsidRDefault="0034142B" w:rsidP="004D345A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дело/ фтизиатрия, пульмонология</w:t>
            </w:r>
          </w:p>
        </w:tc>
        <w:tc>
          <w:tcPr>
            <w:tcW w:w="1719" w:type="dxa"/>
          </w:tcPr>
          <w:p w:rsidR="0037015D" w:rsidRPr="0034142B" w:rsidRDefault="0034142B" w:rsidP="004D345A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</w:t>
            </w:r>
          </w:p>
        </w:tc>
      </w:tr>
    </w:tbl>
    <w:p w:rsidR="0037015D" w:rsidRDefault="0037015D" w:rsidP="009A03A2">
      <w:pPr>
        <w:rPr>
          <w:b/>
          <w:sz w:val="20"/>
        </w:rPr>
      </w:pPr>
    </w:p>
    <w:p w:rsidR="0037015D" w:rsidRDefault="0037015D" w:rsidP="009A03A2">
      <w:pPr>
        <w:spacing w:before="11"/>
        <w:rPr>
          <w:b/>
          <w:sz w:val="16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r>
        <w:rPr>
          <w:b/>
          <w:sz w:val="24"/>
        </w:rPr>
        <w:t>Опыт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научно-педагогической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работы</w:t>
      </w:r>
    </w:p>
    <w:p w:rsidR="0037015D" w:rsidRDefault="0037015D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37015D" w:rsidTr="004D345A">
        <w:trPr>
          <w:trHeight w:val="830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37015D" w:rsidRPr="004D345A" w:rsidRDefault="0037015D" w:rsidP="004D345A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4D345A">
              <w:rPr>
                <w:sz w:val="24"/>
              </w:rPr>
              <w:t>Период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работы (годы)</w:t>
            </w:r>
          </w:p>
        </w:tc>
        <w:tc>
          <w:tcPr>
            <w:tcW w:w="4960" w:type="dxa"/>
          </w:tcPr>
          <w:p w:rsidR="0037015D" w:rsidRPr="004D345A" w:rsidRDefault="0037015D" w:rsidP="004D345A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37015D" w:rsidRPr="004D345A" w:rsidRDefault="0037015D" w:rsidP="004D345A">
            <w:pPr>
              <w:pStyle w:val="TableParagraph"/>
              <w:ind w:left="188" w:right="168"/>
              <w:rPr>
                <w:sz w:val="24"/>
              </w:rPr>
            </w:pPr>
            <w:r w:rsidRPr="004D345A">
              <w:rPr>
                <w:sz w:val="24"/>
              </w:rPr>
              <w:t>Должность</w:t>
            </w:r>
          </w:p>
        </w:tc>
      </w:tr>
      <w:tr w:rsidR="0037015D" w:rsidTr="004D345A">
        <w:trPr>
          <w:trHeight w:val="551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37015D" w:rsidRPr="004D345A" w:rsidRDefault="0037015D" w:rsidP="00990C9C">
            <w:pPr>
              <w:pStyle w:val="TableParagraph"/>
              <w:rPr>
                <w:b/>
                <w:sz w:val="23"/>
              </w:rPr>
            </w:pPr>
          </w:p>
          <w:p w:rsidR="0037015D" w:rsidRPr="00A979E0" w:rsidRDefault="0037015D" w:rsidP="004D345A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 по н/в</w:t>
            </w:r>
          </w:p>
        </w:tc>
        <w:tc>
          <w:tcPr>
            <w:tcW w:w="4960" w:type="dxa"/>
          </w:tcPr>
          <w:p w:rsidR="0037015D" w:rsidRPr="004D345A" w:rsidRDefault="0037015D" w:rsidP="004D345A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  <w:tc>
          <w:tcPr>
            <w:tcW w:w="1949" w:type="dxa"/>
          </w:tcPr>
          <w:p w:rsidR="0037015D" w:rsidRPr="00A979E0" w:rsidRDefault="0037015D" w:rsidP="004D345A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И.о.доцента</w:t>
            </w:r>
          </w:p>
        </w:tc>
      </w:tr>
    </w:tbl>
    <w:p w:rsidR="0037015D" w:rsidRDefault="0037015D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 научно-педагогической работы 1</w:t>
      </w:r>
      <w:r>
        <w:rPr>
          <w:sz w:val="24"/>
          <w:lang w:val="ru-RU"/>
        </w:rPr>
        <w:t>8</w:t>
      </w:r>
      <w:r w:rsidRPr="009A03A2">
        <w:rPr>
          <w:sz w:val="24"/>
          <w:lang w:val="ru-RU"/>
        </w:rPr>
        <w:t xml:space="preserve"> лет</w:t>
      </w:r>
    </w:p>
    <w:p w:rsidR="0037015D" w:rsidRDefault="0037015D" w:rsidP="009A03A2">
      <w:pPr>
        <w:ind w:left="219"/>
        <w:rPr>
          <w:sz w:val="24"/>
          <w:lang w:val="ru-RU"/>
        </w:rPr>
      </w:pPr>
    </w:p>
    <w:p w:rsidR="0037015D" w:rsidRDefault="0037015D" w:rsidP="009A03A2">
      <w:pPr>
        <w:ind w:left="219"/>
        <w:rPr>
          <w:sz w:val="24"/>
          <w:lang w:val="ru-RU"/>
        </w:rPr>
      </w:pPr>
    </w:p>
    <w:p w:rsidR="0037015D" w:rsidRDefault="0037015D" w:rsidP="009A03A2">
      <w:pPr>
        <w:ind w:left="219"/>
        <w:rPr>
          <w:sz w:val="24"/>
          <w:lang w:val="ru-RU"/>
        </w:rPr>
      </w:pPr>
    </w:p>
    <w:p w:rsidR="0037015D" w:rsidRPr="009A03A2" w:rsidRDefault="0037015D" w:rsidP="009A03A2">
      <w:pPr>
        <w:ind w:left="219"/>
        <w:rPr>
          <w:sz w:val="24"/>
          <w:lang w:val="ru-RU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3432"/>
        </w:tabs>
        <w:spacing w:before="71"/>
        <w:ind w:left="3431" w:hanging="244"/>
        <w:rPr>
          <w:b/>
          <w:sz w:val="24"/>
        </w:rPr>
      </w:pPr>
      <w:r>
        <w:rPr>
          <w:b/>
          <w:sz w:val="24"/>
        </w:rPr>
        <w:t>Преподаваемые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дисциплины</w:t>
      </w:r>
    </w:p>
    <w:p w:rsidR="0037015D" w:rsidRDefault="0037015D" w:rsidP="009A03A2">
      <w:pPr>
        <w:rPr>
          <w:b/>
          <w:sz w:val="20"/>
        </w:rPr>
      </w:pPr>
    </w:p>
    <w:p w:rsidR="0037015D" w:rsidRDefault="0037015D" w:rsidP="009A03A2">
      <w:pPr>
        <w:spacing w:before="4" w:after="1"/>
        <w:rPr>
          <w:b/>
          <w:sz w:val="1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37015D" w:rsidTr="004D345A">
        <w:trPr>
          <w:trHeight w:val="277"/>
        </w:trPr>
        <w:tc>
          <w:tcPr>
            <w:tcW w:w="9575" w:type="dxa"/>
          </w:tcPr>
          <w:p w:rsidR="0037015D" w:rsidRPr="004D345A" w:rsidRDefault="0037015D" w:rsidP="004D345A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</w:tr>
      <w:tr w:rsidR="0037015D" w:rsidTr="004D345A">
        <w:trPr>
          <w:trHeight w:val="278"/>
        </w:trPr>
        <w:tc>
          <w:tcPr>
            <w:tcW w:w="9575" w:type="dxa"/>
          </w:tcPr>
          <w:p w:rsidR="0037015D" w:rsidRPr="00A979E0" w:rsidRDefault="0037015D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Фтизиатрия</w:t>
            </w:r>
          </w:p>
        </w:tc>
      </w:tr>
      <w:tr w:rsidR="0037015D" w:rsidTr="004D345A">
        <w:trPr>
          <w:trHeight w:val="278"/>
        </w:trPr>
        <w:tc>
          <w:tcPr>
            <w:tcW w:w="9575" w:type="dxa"/>
          </w:tcPr>
          <w:p w:rsidR="0037015D" w:rsidRDefault="0037015D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Пульмонология</w:t>
            </w:r>
          </w:p>
        </w:tc>
      </w:tr>
      <w:tr w:rsidR="0037015D" w:rsidTr="004D345A">
        <w:trPr>
          <w:trHeight w:val="278"/>
        </w:trPr>
        <w:tc>
          <w:tcPr>
            <w:tcW w:w="9575" w:type="dxa"/>
          </w:tcPr>
          <w:p w:rsidR="0037015D" w:rsidRDefault="0037015D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Доказательная медицина</w:t>
            </w:r>
          </w:p>
        </w:tc>
      </w:tr>
    </w:tbl>
    <w:p w:rsidR="0037015D" w:rsidRDefault="0037015D" w:rsidP="009A03A2">
      <w:pPr>
        <w:rPr>
          <w:b/>
          <w:sz w:val="26"/>
          <w:lang w:val="kk-KZ"/>
        </w:rPr>
      </w:pPr>
    </w:p>
    <w:p w:rsidR="0037015D" w:rsidRPr="009A03A2" w:rsidRDefault="0037015D" w:rsidP="009A03A2">
      <w:pPr>
        <w:rPr>
          <w:b/>
          <w:sz w:val="26"/>
          <w:lang w:val="kk-KZ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3836"/>
        </w:tabs>
        <w:ind w:left="3835" w:right="51" w:hanging="240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работа</w:t>
      </w:r>
    </w:p>
    <w:p w:rsidR="0037015D" w:rsidRDefault="0037015D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</w:t>
      </w:r>
      <w:r>
        <w:rPr>
          <w:sz w:val="24"/>
          <w:lang w:val="ru-RU"/>
        </w:rPr>
        <w:t xml:space="preserve"> </w:t>
      </w:r>
      <w:r>
        <w:rPr>
          <w:sz w:val="24"/>
        </w:rPr>
        <w:t>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37015D" w:rsidTr="004D345A">
        <w:trPr>
          <w:trHeight w:val="551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37015D" w:rsidRPr="004D345A" w:rsidRDefault="0037015D" w:rsidP="004D345A">
            <w:pPr>
              <w:pStyle w:val="TableParagraph"/>
              <w:ind w:left="878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37015D" w:rsidRPr="004D345A" w:rsidRDefault="0037015D" w:rsidP="004D345A">
            <w:pPr>
              <w:pStyle w:val="TableParagraph"/>
              <w:ind w:left="276" w:right="267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37015D" w:rsidTr="004D345A">
        <w:trPr>
          <w:trHeight w:val="830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37015D" w:rsidRPr="00A979E0" w:rsidRDefault="0037015D" w:rsidP="004D345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образовательная программа «Общая врачебная практика»</w:t>
            </w:r>
          </w:p>
        </w:tc>
        <w:tc>
          <w:tcPr>
            <w:tcW w:w="5531" w:type="dxa"/>
          </w:tcPr>
          <w:p w:rsidR="0037015D" w:rsidRPr="00A979E0" w:rsidRDefault="0037015D" w:rsidP="004D345A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утверждение</w:t>
            </w:r>
          </w:p>
        </w:tc>
      </w:tr>
      <w:tr w:rsidR="0037015D" w:rsidRPr="00A1671B" w:rsidTr="004D345A">
        <w:trPr>
          <w:trHeight w:val="830"/>
        </w:trPr>
        <w:tc>
          <w:tcPr>
            <w:tcW w:w="821" w:type="dxa"/>
          </w:tcPr>
          <w:p w:rsidR="0037015D" w:rsidRPr="00A1671B" w:rsidRDefault="0037015D" w:rsidP="004D345A">
            <w:pPr>
              <w:pStyle w:val="TableParagraph"/>
              <w:spacing w:line="273" w:lineRule="exact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37015D" w:rsidRDefault="0037015D" w:rsidP="004D345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учебная программа для резидентов по специальности – «Педиатрия»</w:t>
            </w:r>
          </w:p>
        </w:tc>
        <w:tc>
          <w:tcPr>
            <w:tcW w:w="5531" w:type="dxa"/>
          </w:tcPr>
          <w:p w:rsidR="0037015D" w:rsidRDefault="0037015D" w:rsidP="00D54F44">
            <w:pPr>
              <w:pStyle w:val="TableParagraph"/>
              <w:spacing w:before="2" w:line="261" w:lineRule="exact"/>
              <w:ind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Детская фтизиатрия</w:t>
            </w:r>
          </w:p>
        </w:tc>
      </w:tr>
      <w:tr w:rsidR="0037015D" w:rsidRPr="00A1671B" w:rsidTr="004D345A">
        <w:trPr>
          <w:trHeight w:val="552"/>
        </w:trPr>
        <w:tc>
          <w:tcPr>
            <w:tcW w:w="821" w:type="dxa"/>
          </w:tcPr>
          <w:p w:rsidR="0037015D" w:rsidRPr="00A1671B" w:rsidRDefault="0037015D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5.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0" w:type="dxa"/>
          </w:tcPr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Рабочая учебная программа и рабочий учебный план на ФНПР</w:t>
            </w: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37015D" w:rsidRPr="00A979E0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5531" w:type="dxa"/>
          </w:tcPr>
          <w:p w:rsidR="0037015D" w:rsidRDefault="0037015D" w:rsidP="00A1671B">
            <w:pPr>
              <w:numPr>
                <w:ilvl w:val="0"/>
                <w:numId w:val="7"/>
              </w:numPr>
              <w:rPr>
                <w:sz w:val="24"/>
                <w:szCs w:val="24"/>
                <w:lang w:val="ru-RU"/>
              </w:rPr>
            </w:pPr>
            <w:r w:rsidRPr="00A1671B">
              <w:rPr>
                <w:sz w:val="24"/>
                <w:szCs w:val="24"/>
                <w:lang w:val="ru-RU"/>
              </w:rPr>
              <w:t xml:space="preserve">Внелегочный туберкулез и современная фтизиохирургия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1671B">
              <w:rPr>
                <w:sz w:val="24"/>
                <w:szCs w:val="24"/>
                <w:lang w:val="ru-RU"/>
              </w:rPr>
              <w:t>(легочная и внелегочная)</w:t>
            </w:r>
          </w:p>
          <w:p w:rsidR="0037015D" w:rsidRDefault="0037015D" w:rsidP="00A1671B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2. </w:t>
            </w:r>
            <w:r w:rsidRPr="00A1671B">
              <w:rPr>
                <w:sz w:val="24"/>
                <w:szCs w:val="24"/>
                <w:lang w:val="ru-RU"/>
              </w:rPr>
              <w:t xml:space="preserve">Применение новых схем лечения туберкулеза </w:t>
            </w:r>
          </w:p>
          <w:p w:rsidR="0037015D" w:rsidRPr="00A1671B" w:rsidRDefault="0037015D" w:rsidP="00A167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Pr="00A1671B">
              <w:rPr>
                <w:sz w:val="24"/>
                <w:szCs w:val="24"/>
                <w:lang w:val="ru-RU"/>
              </w:rPr>
              <w:t>с М/ШЛУ</w:t>
            </w:r>
          </w:p>
          <w:p w:rsidR="0037015D" w:rsidRPr="0024470D" w:rsidRDefault="0037015D" w:rsidP="00A1671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3.</w:t>
            </w:r>
            <w:r w:rsidRPr="0024470D">
              <w:rPr>
                <w:color w:val="212121"/>
                <w:sz w:val="24"/>
                <w:szCs w:val="24"/>
                <w:lang w:val="kk-KZ"/>
              </w:rPr>
              <w:t xml:space="preserve"> </w:t>
            </w:r>
            <w:r w:rsidRPr="0024470D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«Өкпеден тыс туберкулез және заманауи фтизиохирургия (өкпелік және өкпеден тыс)»</w:t>
            </w:r>
          </w:p>
          <w:p w:rsidR="0037015D" w:rsidRDefault="0037015D" w:rsidP="00A1671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      4. </w:t>
            </w:r>
            <w:r w:rsidRPr="00C72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К/АДК туберкулезінде</w:t>
            </w:r>
            <w:r w:rsidRPr="00C7249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жаңа емдеу схемаларын қолдану</w:t>
            </w:r>
          </w:p>
          <w:p w:rsidR="0037015D" w:rsidRDefault="0037015D" w:rsidP="00A1671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      5. Основы Доказательной медицины</w:t>
            </w:r>
          </w:p>
          <w:p w:rsidR="0037015D" w:rsidRDefault="0037015D" w:rsidP="00A1671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7015D" w:rsidRDefault="0037015D" w:rsidP="00A1671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7015D" w:rsidRPr="00C72494" w:rsidRDefault="0037015D" w:rsidP="00A1671B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  <w:lang w:val="kk-KZ"/>
              </w:rPr>
            </w:pPr>
          </w:p>
          <w:p w:rsidR="0037015D" w:rsidRPr="00A1671B" w:rsidRDefault="0037015D" w:rsidP="00A1671B">
            <w:pPr>
              <w:ind w:left="360"/>
              <w:rPr>
                <w:sz w:val="24"/>
                <w:szCs w:val="24"/>
                <w:lang w:val="kk-KZ"/>
              </w:rPr>
            </w:pPr>
          </w:p>
          <w:p w:rsidR="0037015D" w:rsidRPr="00A1671B" w:rsidRDefault="0037015D" w:rsidP="004D345A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37015D" w:rsidRPr="003C6533" w:rsidTr="004D345A">
        <w:trPr>
          <w:trHeight w:val="829"/>
        </w:trPr>
        <w:tc>
          <w:tcPr>
            <w:tcW w:w="821" w:type="dxa"/>
          </w:tcPr>
          <w:p w:rsidR="0037015D" w:rsidRPr="00A1671B" w:rsidRDefault="0037015D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A1671B">
              <w:rPr>
                <w:sz w:val="24"/>
                <w:lang w:val="ru-RU"/>
              </w:rPr>
              <w:t>5.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0" w:type="dxa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  <w:lang w:val="ru-RU"/>
              </w:rPr>
              <w:t>учебников,</w:t>
            </w:r>
          </w:p>
          <w:p w:rsidR="0037015D" w:rsidRPr="004D345A" w:rsidRDefault="0037015D" w:rsidP="004D345A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учебных пособий, учебно- методических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37015D" w:rsidRPr="00E45027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E450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45027">
              <w:rPr>
                <w:sz w:val="24"/>
                <w:szCs w:val="24"/>
                <w:lang w:val="ru-RU"/>
              </w:rPr>
              <w:t>Электронные ресурсы в помощь образованию и науки</w:t>
            </w:r>
            <w:r>
              <w:rPr>
                <w:sz w:val="24"/>
                <w:szCs w:val="24"/>
                <w:lang w:val="ru-RU"/>
              </w:rPr>
              <w:t>. 2015г.</w:t>
            </w:r>
          </w:p>
          <w:p w:rsidR="0037015D" w:rsidRPr="00E45027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ru-RU"/>
              </w:rPr>
            </w:pPr>
            <w:r w:rsidRPr="00E45027">
              <w:rPr>
                <w:sz w:val="24"/>
                <w:szCs w:val="24"/>
                <w:lang w:val="kk-KZ"/>
              </w:rPr>
              <w:t>2.</w:t>
            </w:r>
            <w:r w:rsidRPr="00E45027">
              <w:rPr>
                <w:sz w:val="24"/>
                <w:szCs w:val="24"/>
                <w:lang w:val="ru-RU"/>
              </w:rPr>
              <w:t xml:space="preserve"> Глоссарии терминов по доказательной медицине</w:t>
            </w:r>
            <w:r>
              <w:rPr>
                <w:sz w:val="24"/>
                <w:szCs w:val="24"/>
                <w:lang w:val="ru-RU"/>
              </w:rPr>
              <w:t>. 2015г.</w:t>
            </w:r>
          </w:p>
          <w:p w:rsidR="0037015D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Pr="00167825">
              <w:rPr>
                <w:sz w:val="24"/>
                <w:szCs w:val="24"/>
                <w:lang w:val="kk-KZ"/>
              </w:rPr>
              <w:t>Клинические протоколы в образовательном процессе</w:t>
            </w:r>
            <w:r>
              <w:rPr>
                <w:sz w:val="24"/>
                <w:szCs w:val="24"/>
                <w:lang w:val="kk-KZ"/>
              </w:rPr>
              <w:t>.2016г.</w:t>
            </w:r>
          </w:p>
          <w:p w:rsidR="0037015D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kk-KZ"/>
              </w:rPr>
            </w:pPr>
          </w:p>
          <w:p w:rsidR="0037015D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 Методические рекомендации по внедрению клинических протоколов в образовательный прорцесс в ЮКГФА</w:t>
            </w:r>
          </w:p>
          <w:p w:rsidR="0037015D" w:rsidRPr="004D345A" w:rsidRDefault="0037015D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37015D" w:rsidRPr="00D54F44" w:rsidTr="004D345A">
        <w:trPr>
          <w:trHeight w:val="825"/>
        </w:trPr>
        <w:tc>
          <w:tcPr>
            <w:tcW w:w="821" w:type="dxa"/>
          </w:tcPr>
          <w:p w:rsidR="0037015D" w:rsidRPr="00D54F44" w:rsidRDefault="0037015D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5.5</w:t>
            </w:r>
          </w:p>
        </w:tc>
        <w:tc>
          <w:tcPr>
            <w:tcW w:w="3260" w:type="dxa"/>
          </w:tcPr>
          <w:p w:rsidR="0037015D" w:rsidRPr="00E45027" w:rsidRDefault="0037015D" w:rsidP="004D345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Разработка кейса для </w:t>
            </w:r>
            <w:r>
              <w:rPr>
                <w:sz w:val="24"/>
              </w:rPr>
              <w:t>PBL</w:t>
            </w:r>
          </w:p>
        </w:tc>
        <w:tc>
          <w:tcPr>
            <w:tcW w:w="5531" w:type="dxa"/>
          </w:tcPr>
          <w:p w:rsidR="0037015D" w:rsidRPr="00784D28" w:rsidRDefault="0037015D" w:rsidP="004D345A">
            <w:pPr>
              <w:pStyle w:val="TableParagraph"/>
              <w:ind w:left="15"/>
              <w:rPr>
                <w:sz w:val="24"/>
                <w:lang w:val="ru-RU"/>
              </w:rPr>
            </w:pPr>
            <w:r w:rsidRPr="00D54F44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Саркоидоз</w:t>
            </w:r>
          </w:p>
        </w:tc>
      </w:tr>
      <w:tr w:rsidR="0037015D" w:rsidRPr="003C6533" w:rsidTr="004D345A">
        <w:trPr>
          <w:trHeight w:val="551"/>
        </w:trPr>
        <w:tc>
          <w:tcPr>
            <w:tcW w:w="821" w:type="dxa"/>
          </w:tcPr>
          <w:p w:rsidR="0037015D" w:rsidRPr="00D54F44" w:rsidRDefault="0037015D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</w:t>
            </w:r>
          </w:p>
        </w:tc>
        <w:tc>
          <w:tcPr>
            <w:tcW w:w="3260" w:type="dxa"/>
          </w:tcPr>
          <w:p w:rsidR="0037015D" w:rsidRPr="00D54F44" w:rsidRDefault="0037015D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54F44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презентационного</w:t>
            </w:r>
          </w:p>
          <w:p w:rsidR="0037015D" w:rsidRPr="00D54F44" w:rsidRDefault="0037015D" w:rsidP="004D345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Лекционного материала</w:t>
            </w:r>
          </w:p>
        </w:tc>
        <w:tc>
          <w:tcPr>
            <w:tcW w:w="5531" w:type="dxa"/>
          </w:tcPr>
          <w:p w:rsidR="0037015D" w:rsidRDefault="0037015D" w:rsidP="004D345A">
            <w:pPr>
              <w:pStyle w:val="TableParagraph"/>
              <w:ind w:left="1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1. Эпидемиологическая ситуация по туберкулезу в РК и в мире.</w:t>
            </w:r>
          </w:p>
          <w:p w:rsidR="0037015D" w:rsidRDefault="0037015D" w:rsidP="004D345A">
            <w:pPr>
              <w:pStyle w:val="TableParagraph"/>
              <w:ind w:left="1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2. Новые подходы в лечении туберкулеза. Новые препараты</w:t>
            </w:r>
          </w:p>
          <w:p w:rsidR="0037015D" w:rsidRDefault="0037015D" w:rsidP="004D345A">
            <w:pPr>
              <w:pStyle w:val="TableParagraph"/>
              <w:ind w:left="1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3. Побочные действия противотуберкулезных препаратов</w:t>
            </w:r>
          </w:p>
          <w:p w:rsidR="0037015D" w:rsidRDefault="0037015D" w:rsidP="004D345A">
            <w:pPr>
              <w:pStyle w:val="TableParagraph"/>
              <w:ind w:left="1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4.Краткосрочный режим лечения туберкулеза.</w:t>
            </w:r>
          </w:p>
          <w:p w:rsidR="0037015D" w:rsidRPr="00D54F44" w:rsidRDefault="0037015D" w:rsidP="004D345A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5. Пациент ориентированный подход в лечении М/ШЛУ ТБ.</w:t>
            </w:r>
          </w:p>
        </w:tc>
      </w:tr>
    </w:tbl>
    <w:p w:rsidR="0037015D" w:rsidRDefault="0037015D" w:rsidP="009A03A2">
      <w:pPr>
        <w:rPr>
          <w:sz w:val="26"/>
          <w:lang w:val="kk-KZ"/>
        </w:rPr>
      </w:pPr>
    </w:p>
    <w:p w:rsidR="0037015D" w:rsidRPr="009A03A2" w:rsidRDefault="0037015D" w:rsidP="009A03A2">
      <w:pPr>
        <w:rPr>
          <w:sz w:val="26"/>
          <w:lang w:val="kk-KZ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4316"/>
        </w:tabs>
        <w:spacing w:before="216"/>
        <w:ind w:left="4315"/>
        <w:rPr>
          <w:b/>
          <w:sz w:val="24"/>
        </w:rPr>
      </w:pPr>
      <w:r>
        <w:rPr>
          <w:b/>
          <w:sz w:val="24"/>
        </w:rPr>
        <w:t>Диссертации</w:t>
      </w:r>
    </w:p>
    <w:p w:rsidR="0037015D" w:rsidRDefault="0037015D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37015D" w:rsidTr="004D345A">
        <w:trPr>
          <w:trHeight w:val="551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37015D" w:rsidRPr="004D345A" w:rsidRDefault="0037015D" w:rsidP="004D345A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37015D" w:rsidRPr="004D345A" w:rsidRDefault="0037015D" w:rsidP="004D345A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37015D" w:rsidRPr="004D345A" w:rsidRDefault="0037015D" w:rsidP="004D345A">
            <w:pPr>
              <w:pStyle w:val="TableParagraph"/>
              <w:ind w:left="600" w:right="585"/>
              <w:rPr>
                <w:sz w:val="24"/>
              </w:rPr>
            </w:pPr>
            <w:r w:rsidRPr="004D345A">
              <w:rPr>
                <w:sz w:val="24"/>
              </w:rPr>
              <w:t>Место, год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защиты</w:t>
            </w:r>
          </w:p>
        </w:tc>
      </w:tr>
      <w:tr w:rsidR="0037015D" w:rsidRPr="003C6533" w:rsidTr="004D345A">
        <w:trPr>
          <w:trHeight w:val="273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4D345A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37015D" w:rsidRDefault="0037015D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Кандидат медицинских наук</w:t>
            </w:r>
          </w:p>
          <w:p w:rsidR="0037015D" w:rsidRDefault="0037015D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Шифр 140026 - Фтизиатрия</w:t>
            </w:r>
          </w:p>
          <w:p w:rsidR="0037015D" w:rsidRDefault="0037015D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Тема: Совершенствование патогенетического лечения впервые выявленного туберкулеза легких на основе применения Транфер фактора в комплексной терапии</w:t>
            </w:r>
          </w:p>
          <w:p w:rsidR="0037015D" w:rsidRPr="00A1671B" w:rsidRDefault="0037015D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189" w:type="dxa"/>
          </w:tcPr>
          <w:p w:rsidR="0037015D" w:rsidRPr="00CD6BC9" w:rsidRDefault="0037015D" w:rsidP="004D345A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 w:rsidRPr="00FC5B01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Национальный центр проблем туберкулеза МЗ РК, г.Алматы 2010г.</w:t>
            </w:r>
          </w:p>
        </w:tc>
      </w:tr>
    </w:tbl>
    <w:p w:rsidR="0037015D" w:rsidRDefault="0037015D" w:rsidP="009A03A2">
      <w:pPr>
        <w:rPr>
          <w:b/>
          <w:sz w:val="26"/>
          <w:lang w:val="kk-KZ"/>
        </w:rPr>
      </w:pPr>
    </w:p>
    <w:p w:rsidR="0037015D" w:rsidRPr="00E45027" w:rsidRDefault="0037015D" w:rsidP="009A03A2">
      <w:pPr>
        <w:rPr>
          <w:b/>
          <w:sz w:val="26"/>
          <w:lang w:val="ru-RU"/>
        </w:rPr>
      </w:pPr>
    </w:p>
    <w:p w:rsidR="0037015D" w:rsidRDefault="0037015D" w:rsidP="009A03A2">
      <w:pPr>
        <w:rPr>
          <w:b/>
          <w:sz w:val="26"/>
          <w:lang w:val="kk-KZ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3480"/>
        </w:tabs>
        <w:spacing w:before="216"/>
        <w:ind w:left="3479" w:hanging="244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научных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интересов</w:t>
      </w:r>
    </w:p>
    <w:p w:rsidR="0037015D" w:rsidRDefault="0037015D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37015D" w:rsidRPr="003C6533" w:rsidTr="004D345A">
        <w:trPr>
          <w:trHeight w:val="552"/>
        </w:trPr>
        <w:tc>
          <w:tcPr>
            <w:tcW w:w="9575" w:type="dxa"/>
          </w:tcPr>
          <w:p w:rsidR="0037015D" w:rsidRPr="004D345A" w:rsidRDefault="0037015D" w:rsidP="004D345A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37015D" w:rsidRPr="003C6533" w:rsidTr="004D345A">
        <w:trPr>
          <w:trHeight w:val="551"/>
        </w:trPr>
        <w:tc>
          <w:tcPr>
            <w:tcW w:w="9575" w:type="dxa"/>
          </w:tcPr>
          <w:p w:rsidR="0037015D" w:rsidRPr="00FC5B01" w:rsidRDefault="0037015D" w:rsidP="004D345A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Туберкулез, лекарственно-устойчивый туберкулез, лечение, новые препараты, побочные действия</w:t>
            </w:r>
          </w:p>
        </w:tc>
      </w:tr>
    </w:tbl>
    <w:p w:rsidR="0037015D" w:rsidRDefault="0037015D" w:rsidP="009A03A2">
      <w:pPr>
        <w:pStyle w:val="a5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деятельность</w:t>
      </w:r>
    </w:p>
    <w:p w:rsidR="0037015D" w:rsidRDefault="0037015D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</w:t>
      </w:r>
      <w:r>
        <w:rPr>
          <w:sz w:val="24"/>
          <w:lang w:val="ru-RU"/>
        </w:rPr>
        <w:t xml:space="preserve"> </w:t>
      </w:r>
      <w:r>
        <w:rPr>
          <w:sz w:val="24"/>
        </w:rPr>
        <w:t>последние 3 года)</w:t>
      </w:r>
    </w:p>
    <w:p w:rsidR="0037015D" w:rsidRDefault="0037015D" w:rsidP="009A03A2">
      <w:pPr>
        <w:pStyle w:val="a3"/>
        <w:spacing w:before="46" w:after="49"/>
        <w:ind w:left="3793" w:right="3839"/>
        <w:jc w:val="center"/>
      </w:pPr>
      <w:r>
        <w:t>Научные</w:t>
      </w:r>
      <w:r>
        <w:rPr>
          <w:lang w:val="ru-RU"/>
        </w:rPr>
        <w:t xml:space="preserve"> </w:t>
      </w:r>
      <w:r>
        <w:t>проекты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37015D" w:rsidTr="004D345A">
        <w:trPr>
          <w:trHeight w:val="825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37015D" w:rsidRPr="004D345A" w:rsidRDefault="0037015D" w:rsidP="004D345A">
            <w:pPr>
              <w:pStyle w:val="TableParagraph"/>
              <w:ind w:left="872" w:right="852"/>
              <w:rPr>
                <w:sz w:val="24"/>
              </w:rPr>
            </w:pPr>
            <w:r w:rsidRPr="004D345A">
              <w:rPr>
                <w:sz w:val="24"/>
              </w:rPr>
              <w:t>Названиепроекта, гранта, контракта</w:t>
            </w:r>
          </w:p>
        </w:tc>
        <w:tc>
          <w:tcPr>
            <w:tcW w:w="1277" w:type="dxa"/>
          </w:tcPr>
          <w:p w:rsidR="0037015D" w:rsidRPr="004D345A" w:rsidRDefault="0037015D" w:rsidP="004D345A">
            <w:pPr>
              <w:pStyle w:val="TableParagraph"/>
              <w:ind w:left="434" w:right="411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 w:rsidRPr="004D345A">
              <w:rPr>
                <w:sz w:val="24"/>
              </w:rPr>
              <w:t>Статусучастника</w:t>
            </w:r>
          </w:p>
          <w:p w:rsidR="0037015D" w:rsidRPr="004D345A" w:rsidRDefault="0037015D" w:rsidP="004D345A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 w:rsidRPr="004D345A">
              <w:rPr>
                <w:sz w:val="24"/>
              </w:rPr>
              <w:t>проекта</w:t>
            </w:r>
          </w:p>
        </w:tc>
      </w:tr>
      <w:tr w:rsidR="0037015D" w:rsidTr="004D345A">
        <w:trPr>
          <w:trHeight w:val="551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ind w:left="259"/>
              <w:rPr>
                <w:sz w:val="24"/>
              </w:rPr>
            </w:pPr>
            <w:r w:rsidRPr="004D345A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37015D" w:rsidRPr="004D345A" w:rsidRDefault="0037015D" w:rsidP="004D345A">
            <w:pPr>
              <w:pStyle w:val="TableParagraph"/>
              <w:ind w:left="18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37015D" w:rsidRPr="004D345A" w:rsidRDefault="0037015D" w:rsidP="004D345A">
            <w:pPr>
              <w:pStyle w:val="TableParagraph"/>
              <w:ind w:left="15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37015D" w:rsidRPr="004D345A" w:rsidRDefault="0037015D" w:rsidP="004D345A">
            <w:pPr>
              <w:pStyle w:val="TableParagraph"/>
              <w:ind w:left="15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</w:tr>
    </w:tbl>
    <w:p w:rsidR="0037015D" w:rsidRDefault="0037015D" w:rsidP="009A03A2">
      <w:pPr>
        <w:rPr>
          <w:b/>
          <w:sz w:val="20"/>
        </w:rPr>
      </w:pPr>
    </w:p>
    <w:p w:rsidR="0037015D" w:rsidRDefault="0037015D" w:rsidP="009A03A2">
      <w:pPr>
        <w:rPr>
          <w:b/>
          <w:sz w:val="20"/>
          <w:lang w:val="kk-KZ"/>
        </w:rPr>
      </w:pPr>
    </w:p>
    <w:p w:rsidR="0037015D" w:rsidRPr="009A03A2" w:rsidRDefault="0037015D" w:rsidP="009A03A2">
      <w:pPr>
        <w:rPr>
          <w:b/>
          <w:sz w:val="20"/>
          <w:lang w:val="kk-KZ"/>
        </w:rPr>
      </w:pPr>
    </w:p>
    <w:p w:rsidR="0037015D" w:rsidRDefault="0037015D" w:rsidP="009A03A2">
      <w:pPr>
        <w:spacing w:before="5" w:after="1"/>
        <w:rPr>
          <w:b/>
          <w:sz w:val="15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37015D" w:rsidTr="004D345A">
        <w:trPr>
          <w:trHeight w:val="273"/>
        </w:trPr>
        <w:tc>
          <w:tcPr>
            <w:tcW w:w="9576" w:type="dxa"/>
            <w:gridSpan w:val="13"/>
          </w:tcPr>
          <w:p w:rsidR="0037015D" w:rsidRPr="004D345A" w:rsidRDefault="0037015D" w:rsidP="004D345A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4D345A">
              <w:rPr>
                <w:b/>
                <w:i/>
                <w:sz w:val="24"/>
              </w:rPr>
              <w:t>Публикационна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4D345A">
              <w:rPr>
                <w:b/>
                <w:i/>
                <w:sz w:val="24"/>
              </w:rPr>
              <w:t>яактивность</w:t>
            </w:r>
          </w:p>
        </w:tc>
      </w:tr>
      <w:tr w:rsidR="0037015D" w:rsidTr="004D345A">
        <w:trPr>
          <w:trHeight w:val="551"/>
        </w:trPr>
        <w:tc>
          <w:tcPr>
            <w:tcW w:w="821" w:type="dxa"/>
            <w:gridSpan w:val="2"/>
          </w:tcPr>
          <w:p w:rsidR="0037015D" w:rsidRPr="004D345A" w:rsidRDefault="0037015D" w:rsidP="004D345A">
            <w:pPr>
              <w:pStyle w:val="TableParagraph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37015D" w:rsidRPr="004D345A" w:rsidRDefault="0037015D" w:rsidP="004D345A">
            <w:pPr>
              <w:pStyle w:val="TableParagraph"/>
              <w:ind w:left="503" w:right="499"/>
              <w:rPr>
                <w:sz w:val="24"/>
              </w:rPr>
            </w:pPr>
            <w:r w:rsidRPr="004D345A">
              <w:rPr>
                <w:sz w:val="24"/>
              </w:rPr>
              <w:t>Наименование, место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4D345A"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37015D" w:rsidRPr="004D345A" w:rsidRDefault="0037015D" w:rsidP="004D345A">
            <w:pPr>
              <w:pStyle w:val="TableParagraph"/>
              <w:ind w:left="150" w:right="125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37015D" w:rsidRPr="004D345A" w:rsidRDefault="0037015D" w:rsidP="004D345A">
            <w:pPr>
              <w:pStyle w:val="TableParagraph"/>
              <w:ind w:left="176"/>
              <w:rPr>
                <w:sz w:val="24"/>
              </w:rPr>
            </w:pPr>
            <w:r w:rsidRPr="004D345A">
              <w:rPr>
                <w:sz w:val="24"/>
              </w:rPr>
              <w:t>Печ.</w:t>
            </w:r>
          </w:p>
          <w:p w:rsidR="0037015D" w:rsidRPr="004D345A" w:rsidRDefault="0037015D" w:rsidP="004D345A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4D345A">
              <w:rPr>
                <w:sz w:val="24"/>
              </w:rPr>
              <w:t>лист</w:t>
            </w:r>
          </w:p>
        </w:tc>
      </w:tr>
      <w:tr w:rsidR="0037015D" w:rsidTr="004D345A">
        <w:trPr>
          <w:trHeight w:val="1656"/>
        </w:trPr>
        <w:tc>
          <w:tcPr>
            <w:tcW w:w="821" w:type="dxa"/>
            <w:gridSpan w:val="2"/>
          </w:tcPr>
          <w:p w:rsidR="0037015D" w:rsidRPr="004D345A" w:rsidRDefault="0037015D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Монографии:</w:t>
            </w:r>
          </w:p>
          <w:p w:rsidR="0037015D" w:rsidRPr="004D345A" w:rsidRDefault="0037015D" w:rsidP="004D345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37015D" w:rsidRPr="004D345A" w:rsidRDefault="0037015D" w:rsidP="004D345A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4D345A">
              <w:rPr>
                <w:sz w:val="24"/>
              </w:rPr>
              <w:t>с грифомфилиала,Академии</w:t>
            </w:r>
          </w:p>
        </w:tc>
        <w:tc>
          <w:tcPr>
            <w:tcW w:w="3261" w:type="dxa"/>
            <w:gridSpan w:val="5"/>
          </w:tcPr>
          <w:p w:rsidR="0037015D" w:rsidRPr="004D345A" w:rsidRDefault="0037015D" w:rsidP="00990C9C">
            <w:pPr>
              <w:pStyle w:val="TableParagraph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37015D" w:rsidRPr="004D345A" w:rsidRDefault="0037015D" w:rsidP="004D345A">
            <w:pPr>
              <w:pStyle w:val="TableParagraph"/>
              <w:ind w:left="16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37015D" w:rsidRPr="004D345A" w:rsidRDefault="0037015D" w:rsidP="004D345A">
            <w:pPr>
              <w:pStyle w:val="TableParagraph"/>
              <w:ind w:left="11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</w:tr>
      <w:tr w:rsidR="0037015D" w:rsidRPr="003D5467" w:rsidTr="004D345A">
        <w:trPr>
          <w:trHeight w:val="830"/>
        </w:trPr>
        <w:tc>
          <w:tcPr>
            <w:tcW w:w="821" w:type="dxa"/>
            <w:gridSpan w:val="2"/>
          </w:tcPr>
          <w:p w:rsidR="0037015D" w:rsidRPr="004D345A" w:rsidRDefault="0037015D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4D345A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 w:rsidRPr="004D345A">
              <w:rPr>
                <w:sz w:val="24"/>
              </w:rPr>
              <w:t>Публикации</w:t>
            </w:r>
            <w:r w:rsidRPr="004D345A">
              <w:rPr>
                <w:sz w:val="24"/>
              </w:rPr>
              <w:tab/>
              <w:t>в</w:t>
            </w:r>
            <w:r w:rsidRPr="004D345A">
              <w:rPr>
                <w:sz w:val="24"/>
              </w:rPr>
              <w:tab/>
              <w:t>изданиях,</w:t>
            </w:r>
          </w:p>
          <w:p w:rsidR="0037015D" w:rsidRPr="004D345A" w:rsidRDefault="0037015D" w:rsidP="004D345A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индексируемых</w:t>
            </w:r>
            <w:r w:rsidRPr="004D345A">
              <w:rPr>
                <w:sz w:val="24"/>
              </w:rPr>
              <w:t>Webofscience</w:t>
            </w:r>
            <w:r w:rsidRPr="004D345A">
              <w:rPr>
                <w:sz w:val="24"/>
                <w:lang w:val="ru-RU"/>
              </w:rPr>
              <w:t xml:space="preserve"> или </w:t>
            </w:r>
            <w:r w:rsidRPr="004D345A">
              <w:rPr>
                <w:sz w:val="24"/>
              </w:rPr>
              <w:t>Scopus</w:t>
            </w:r>
            <w:r w:rsidRPr="004D345A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37015D" w:rsidRDefault="0037015D" w:rsidP="00990C9C">
            <w:pPr>
              <w:pStyle w:val="TableParagraph"/>
              <w:rPr>
                <w:lang w:val="ru-RU"/>
              </w:rPr>
            </w:pPr>
            <w:r w:rsidRPr="003D5467">
              <w:rPr>
                <w:w w:val="99"/>
                <w:sz w:val="24"/>
              </w:rPr>
              <w:t>1.</w:t>
            </w:r>
            <w:r w:rsidRPr="003D5467">
              <w:t xml:space="preserve"> </w:t>
            </w:r>
            <w:r>
              <w:t>Abortion</w:t>
            </w:r>
            <w:r w:rsidRPr="003D5467">
              <w:t xml:space="preserve"> </w:t>
            </w:r>
            <w:r>
              <w:t>and</w:t>
            </w:r>
            <w:r w:rsidRPr="003D5467">
              <w:t xml:space="preserve"> </w:t>
            </w:r>
            <w:r>
              <w:t>Contraception</w:t>
            </w:r>
            <w:r w:rsidRPr="003D5467">
              <w:t xml:space="preserve"> </w:t>
            </w:r>
            <w:r>
              <w:t>as</w:t>
            </w:r>
            <w:r w:rsidRPr="003D5467">
              <w:t xml:space="preserve"> </w:t>
            </w:r>
            <w:r>
              <w:t>Medical</w:t>
            </w:r>
            <w:r w:rsidRPr="003D5467">
              <w:t xml:space="preserve"> </w:t>
            </w:r>
            <w:r>
              <w:t>and</w:t>
            </w:r>
            <w:r w:rsidRPr="003D5467">
              <w:t xml:space="preserve"> </w:t>
            </w:r>
            <w:r>
              <w:t>Social</w:t>
            </w:r>
            <w:r w:rsidRPr="003D5467">
              <w:t xml:space="preserve"> </w:t>
            </w:r>
            <w:r>
              <w:t>Problems</w:t>
            </w:r>
            <w:r w:rsidRPr="003D5467">
              <w:t xml:space="preserve"> </w:t>
            </w:r>
            <w:r>
              <w:t>of</w:t>
            </w:r>
            <w:r w:rsidRPr="003D5467">
              <w:t xml:space="preserve"> </w:t>
            </w:r>
            <w:r>
              <w:t>Modern</w:t>
            </w:r>
            <w:r w:rsidRPr="003D5467">
              <w:t>.</w:t>
            </w:r>
            <w:r>
              <w:t xml:space="preserve"> Iran J Public Health, Vol. 47, No.6, Jun 2018, pp.925-927</w:t>
            </w:r>
          </w:p>
          <w:p w:rsidR="0037015D" w:rsidRPr="003D5467" w:rsidRDefault="0037015D" w:rsidP="00990C9C">
            <w:pPr>
              <w:pStyle w:val="TableParagraph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2. </w:t>
            </w:r>
          </w:p>
        </w:tc>
        <w:tc>
          <w:tcPr>
            <w:tcW w:w="706" w:type="dxa"/>
          </w:tcPr>
          <w:p w:rsidR="0037015D" w:rsidRPr="003D5467" w:rsidRDefault="0037015D" w:rsidP="004D345A">
            <w:pPr>
              <w:pStyle w:val="TableParagraph"/>
              <w:ind w:left="16"/>
              <w:rPr>
                <w:sz w:val="24"/>
                <w:lang w:val="ru-RU"/>
              </w:rPr>
            </w:pPr>
            <w:r w:rsidRPr="003D5467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2018</w:t>
            </w:r>
          </w:p>
        </w:tc>
        <w:tc>
          <w:tcPr>
            <w:tcW w:w="817" w:type="dxa"/>
            <w:gridSpan w:val="2"/>
          </w:tcPr>
          <w:p w:rsidR="0037015D" w:rsidRPr="003D5467" w:rsidRDefault="0037015D" w:rsidP="004D345A">
            <w:pPr>
              <w:pStyle w:val="TableParagraph"/>
              <w:ind w:left="11"/>
              <w:rPr>
                <w:sz w:val="24"/>
                <w:lang w:val="ru-RU"/>
              </w:rPr>
            </w:pPr>
            <w:r w:rsidRPr="003D5467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0,1</w:t>
            </w:r>
          </w:p>
        </w:tc>
      </w:tr>
      <w:tr w:rsidR="0037015D" w:rsidRPr="003D5467" w:rsidTr="004D345A">
        <w:trPr>
          <w:trHeight w:val="1377"/>
        </w:trPr>
        <w:tc>
          <w:tcPr>
            <w:tcW w:w="821" w:type="dxa"/>
            <w:gridSpan w:val="2"/>
          </w:tcPr>
          <w:p w:rsidR="0037015D" w:rsidRPr="003D5467" w:rsidRDefault="0037015D" w:rsidP="004D345A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3D5467">
              <w:rPr>
                <w:sz w:val="24"/>
                <w:lang w:val="ru-RU"/>
              </w:rPr>
              <w:t>8.7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4D345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Публикации</w:t>
            </w:r>
            <w:r w:rsidRPr="004D345A">
              <w:rPr>
                <w:sz w:val="24"/>
                <w:lang w:val="ru-RU"/>
              </w:rPr>
              <w:tab/>
              <w:t>в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4D345A">
              <w:rPr>
                <w:spacing w:val="-3"/>
                <w:sz w:val="24"/>
                <w:lang w:val="ru-RU"/>
              </w:rPr>
              <w:t xml:space="preserve">ВАК </w:t>
            </w:r>
            <w:r w:rsidRPr="004D345A">
              <w:rPr>
                <w:sz w:val="24"/>
                <w:lang w:val="ru-RU"/>
              </w:rPr>
              <w:t>Минобрнауки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России)</w:t>
            </w:r>
            <w:r w:rsidRPr="004D345A">
              <w:rPr>
                <w:sz w:val="24"/>
                <w:lang w:val="ru-RU"/>
              </w:rPr>
              <w:tab/>
              <w:t>с аффилиациейАкадемии</w:t>
            </w:r>
          </w:p>
        </w:tc>
        <w:tc>
          <w:tcPr>
            <w:tcW w:w="3261" w:type="dxa"/>
            <w:gridSpan w:val="5"/>
          </w:tcPr>
          <w:p w:rsidR="0037015D" w:rsidRPr="00690F77" w:rsidRDefault="0037015D" w:rsidP="00990C9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37015D" w:rsidRPr="003D5467" w:rsidRDefault="0037015D" w:rsidP="004D345A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37015D" w:rsidRPr="003D5467" w:rsidRDefault="0037015D" w:rsidP="004D345A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7015D" w:rsidTr="004D345A">
        <w:trPr>
          <w:trHeight w:val="1382"/>
        </w:trPr>
        <w:tc>
          <w:tcPr>
            <w:tcW w:w="821" w:type="dxa"/>
            <w:gridSpan w:val="2"/>
          </w:tcPr>
          <w:p w:rsidR="0037015D" w:rsidRPr="003D5467" w:rsidRDefault="0037015D" w:rsidP="004D345A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3D5467"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4D345A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Публикации</w:t>
            </w:r>
            <w:r w:rsidRPr="004D345A">
              <w:rPr>
                <w:sz w:val="24"/>
                <w:lang w:val="ru-RU"/>
              </w:rPr>
              <w:tab/>
              <w:t>в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изданиях, индексируемых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Российским индексом научного цитирования с аффилиациейАкадемии</w:t>
            </w:r>
          </w:p>
        </w:tc>
        <w:tc>
          <w:tcPr>
            <w:tcW w:w="3261" w:type="dxa"/>
            <w:gridSpan w:val="5"/>
          </w:tcPr>
          <w:p w:rsidR="0037015D" w:rsidRPr="00167825" w:rsidRDefault="0037015D" w:rsidP="00A44F68">
            <w:pPr>
              <w:rPr>
                <w:sz w:val="24"/>
                <w:szCs w:val="24"/>
                <w:lang w:val="kk-KZ"/>
              </w:rPr>
            </w:pPr>
            <w:r w:rsidRPr="0034142B">
              <w:rPr>
                <w:w w:val="99"/>
                <w:sz w:val="24"/>
              </w:rPr>
              <w:t xml:space="preserve">-1. </w:t>
            </w:r>
            <w:r w:rsidRPr="00167825">
              <w:rPr>
                <w:sz w:val="24"/>
                <w:szCs w:val="24"/>
              </w:rPr>
              <w:t>INTRODUCTION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OF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EVIDENCE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MEDECINE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IN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POSTGRADUETE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EDUCATION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IN</w:t>
            </w:r>
            <w:r w:rsidRPr="0034142B">
              <w:rPr>
                <w:sz w:val="24"/>
                <w:szCs w:val="24"/>
              </w:rPr>
              <w:t xml:space="preserve"> </w:t>
            </w:r>
            <w:r w:rsidRPr="00167825">
              <w:rPr>
                <w:sz w:val="24"/>
                <w:szCs w:val="24"/>
              </w:rPr>
              <w:t>PHTHISIATRY</w:t>
            </w:r>
            <w:r w:rsidRPr="0034142B">
              <w:rPr>
                <w:sz w:val="24"/>
                <w:szCs w:val="24"/>
              </w:rPr>
              <w:t xml:space="preserve">. </w:t>
            </w:r>
            <w:r w:rsidRPr="00572108">
              <w:rPr>
                <w:sz w:val="24"/>
                <w:szCs w:val="24"/>
                <w:lang w:val="ru-RU"/>
              </w:rPr>
              <w:t>Международная конференция «Инновационные технологии в науке и образовании»</w:t>
            </w:r>
            <w:r w:rsidRPr="00167825">
              <w:rPr>
                <w:sz w:val="24"/>
                <w:szCs w:val="24"/>
                <w:lang w:val="kk-KZ"/>
              </w:rPr>
              <w:t>, Чехия</w:t>
            </w:r>
          </w:p>
          <w:p w:rsidR="0037015D" w:rsidRPr="00167825" w:rsidRDefault="0037015D" w:rsidP="00A44F68">
            <w:pPr>
              <w:rPr>
                <w:sz w:val="24"/>
                <w:szCs w:val="24"/>
                <w:lang w:val="kk-KZ"/>
              </w:rPr>
            </w:pPr>
            <w:r w:rsidRPr="00167825">
              <w:rPr>
                <w:sz w:val="24"/>
                <w:szCs w:val="24"/>
                <w:lang w:val="kk-KZ"/>
              </w:rPr>
              <w:t xml:space="preserve">2015 </w:t>
            </w:r>
          </w:p>
          <w:p w:rsidR="0037015D" w:rsidRPr="00572108" w:rsidRDefault="0037015D" w:rsidP="00A44F68">
            <w:pPr>
              <w:rPr>
                <w:sz w:val="24"/>
                <w:szCs w:val="24"/>
                <w:lang w:val="ru-RU"/>
              </w:rPr>
            </w:pPr>
          </w:p>
          <w:p w:rsidR="0037015D" w:rsidRPr="00572108" w:rsidRDefault="0037015D" w:rsidP="00A44F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37015D" w:rsidRPr="003D5467" w:rsidRDefault="0037015D" w:rsidP="00A44F68">
            <w:pPr>
              <w:pStyle w:val="TableParagraph"/>
              <w:ind w:left="16"/>
              <w:rPr>
                <w:sz w:val="24"/>
                <w:lang w:val="ru-RU"/>
              </w:rPr>
            </w:pPr>
            <w:r w:rsidRPr="003D5467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37015D" w:rsidRPr="003D5467" w:rsidRDefault="0037015D" w:rsidP="00A44F68">
            <w:pPr>
              <w:pStyle w:val="TableParagraph"/>
              <w:ind w:left="11"/>
              <w:rPr>
                <w:sz w:val="24"/>
                <w:lang w:val="ru-RU"/>
              </w:rPr>
            </w:pPr>
            <w:r w:rsidRPr="003D5467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0,2</w:t>
            </w:r>
          </w:p>
        </w:tc>
      </w:tr>
      <w:tr w:rsidR="0037015D" w:rsidRPr="00572108" w:rsidTr="00572108">
        <w:trPr>
          <w:trHeight w:val="8609"/>
        </w:trPr>
        <w:tc>
          <w:tcPr>
            <w:tcW w:w="821" w:type="dxa"/>
            <w:gridSpan w:val="2"/>
          </w:tcPr>
          <w:p w:rsidR="0037015D" w:rsidRPr="004D345A" w:rsidRDefault="0037015D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37015D" w:rsidRPr="004D345A" w:rsidRDefault="0037015D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Публикации в другихизданиях</w:t>
            </w:r>
          </w:p>
        </w:tc>
        <w:tc>
          <w:tcPr>
            <w:tcW w:w="3261" w:type="dxa"/>
            <w:gridSpan w:val="5"/>
          </w:tcPr>
          <w:p w:rsidR="0037015D" w:rsidRPr="00167825" w:rsidRDefault="0037015D" w:rsidP="0057210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1. Н</w:t>
            </w:r>
            <w:r w:rsidRPr="00572108">
              <w:rPr>
                <w:sz w:val="24"/>
                <w:szCs w:val="24"/>
                <w:lang w:val="ru-RU"/>
              </w:rPr>
              <w:t>екоторые проблемы фармакотерапии туберкулеза</w:t>
            </w:r>
            <w:r w:rsidRPr="00167825">
              <w:rPr>
                <w:sz w:val="24"/>
                <w:szCs w:val="24"/>
                <w:lang w:val="kk-KZ"/>
              </w:rPr>
              <w:t xml:space="preserve"> </w:t>
            </w:r>
          </w:p>
          <w:p w:rsidR="0037015D" w:rsidRPr="00167825" w:rsidRDefault="0037015D" w:rsidP="00572108">
            <w:pPr>
              <w:rPr>
                <w:sz w:val="24"/>
                <w:szCs w:val="24"/>
                <w:lang w:val="kk-KZ"/>
              </w:rPr>
            </w:pP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Р</w:t>
            </w:r>
            <w:r w:rsidRPr="00572108">
              <w:rPr>
                <w:sz w:val="24"/>
                <w:szCs w:val="24"/>
                <w:lang w:val="ru-RU"/>
              </w:rPr>
              <w:t>оль флюорографического обследования населения при раннем выявлении заболеваний органов дыхания</w:t>
            </w: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</w:t>
            </w:r>
            <w:r w:rsidRPr="00572108">
              <w:rPr>
                <w:sz w:val="24"/>
                <w:szCs w:val="24"/>
                <w:lang w:val="ru-RU"/>
              </w:rPr>
              <w:t>обочные действия противотуберкулёзных препаратов</w:t>
            </w: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О</w:t>
            </w:r>
            <w:r w:rsidRPr="00572108">
              <w:rPr>
                <w:sz w:val="24"/>
                <w:szCs w:val="24"/>
                <w:lang w:val="ru-RU"/>
              </w:rPr>
              <w:t>собенности сочетанного течения туберкулеза легких и сахарного  диабета</w:t>
            </w: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Т</w:t>
            </w:r>
            <w:r w:rsidRPr="00572108">
              <w:rPr>
                <w:sz w:val="24"/>
                <w:szCs w:val="24"/>
                <w:lang w:val="ru-RU"/>
              </w:rPr>
              <w:t>уберкулезге қарсы диспансер жағдайындағы балаларға білім беру    ерекшеліктері</w:t>
            </w: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 М</w:t>
            </w:r>
            <w:r w:rsidRPr="00572108">
              <w:rPr>
                <w:sz w:val="24"/>
                <w:szCs w:val="24"/>
                <w:lang w:val="ru-RU"/>
              </w:rPr>
              <w:t>орфофункциональные изменения в системе малого круга кровообращения при применении прямого и клапанного артериовенозного шунта после пневмонэктомии в эксперименте</w:t>
            </w:r>
          </w:p>
          <w:p w:rsidR="0037015D" w:rsidRPr="00572108" w:rsidRDefault="0037015D" w:rsidP="005721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 Т</w:t>
            </w:r>
            <w:r w:rsidRPr="00572108">
              <w:rPr>
                <w:sz w:val="24"/>
                <w:szCs w:val="24"/>
                <w:lang w:val="ru-RU"/>
              </w:rPr>
              <w:t>уберкулез в пенитенциарной системе</w:t>
            </w:r>
          </w:p>
          <w:p w:rsidR="0037015D" w:rsidRPr="00167825" w:rsidRDefault="0037015D" w:rsidP="00572108">
            <w:pPr>
              <w:tabs>
                <w:tab w:val="left" w:pos="4080"/>
                <w:tab w:val="left" w:pos="7950"/>
              </w:tabs>
              <w:rPr>
                <w:bCs/>
                <w:cap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8. Ш</w:t>
            </w:r>
            <w:r w:rsidRPr="00167825">
              <w:rPr>
                <w:bCs/>
                <w:sz w:val="24"/>
                <w:szCs w:val="24"/>
                <w:lang w:val="kk-KZ"/>
              </w:rPr>
              <w:t xml:space="preserve">ымкент қаласы бойынша студенттер арасында </w:t>
            </w:r>
          </w:p>
          <w:p w:rsidR="0037015D" w:rsidRDefault="0037015D" w:rsidP="00572108">
            <w:pPr>
              <w:pStyle w:val="TableParagraph"/>
              <w:spacing w:line="274" w:lineRule="exact"/>
              <w:ind w:left="105"/>
              <w:rPr>
                <w:bCs/>
                <w:sz w:val="24"/>
                <w:szCs w:val="24"/>
                <w:lang w:val="kk-KZ"/>
              </w:rPr>
            </w:pPr>
            <w:r w:rsidRPr="00167825">
              <w:rPr>
                <w:bCs/>
                <w:sz w:val="24"/>
                <w:szCs w:val="24"/>
                <w:lang w:val="kk-KZ"/>
              </w:rPr>
              <w:t>туберкулез ағымының ерекшеліктері</w:t>
            </w:r>
          </w:p>
          <w:p w:rsidR="0037015D" w:rsidRDefault="0037015D" w:rsidP="00572108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9. </w:t>
            </w:r>
            <w:r w:rsidRPr="00572108">
              <w:rPr>
                <w:sz w:val="24"/>
                <w:szCs w:val="24"/>
                <w:lang w:val="ru-RU"/>
              </w:rPr>
              <w:t>Основы доказательной медицины в постдипломной подготовки по специальности</w:t>
            </w:r>
          </w:p>
          <w:p w:rsidR="0037015D" w:rsidRDefault="0037015D" w:rsidP="00572108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ru-RU"/>
              </w:rPr>
              <w:t xml:space="preserve">10. </w:t>
            </w:r>
            <w:r w:rsidRPr="00713521">
              <w:rPr>
                <w:sz w:val="24"/>
                <w:szCs w:val="24"/>
                <w:lang w:val="ru-RU"/>
              </w:rPr>
              <w:t xml:space="preserve">Распространение туберкулеза среди населения в Южно-Казахстанской области </w:t>
            </w:r>
            <w:r w:rsidRPr="00167825">
              <w:rPr>
                <w:sz w:val="24"/>
                <w:szCs w:val="24"/>
                <w:lang w:val="kk-KZ"/>
              </w:rPr>
              <w:t xml:space="preserve"> </w:t>
            </w:r>
          </w:p>
          <w:p w:rsidR="0037015D" w:rsidRDefault="0037015D" w:rsidP="00572108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11.</w:t>
            </w:r>
            <w:r w:rsidRPr="0034142B">
              <w:rPr>
                <w:sz w:val="24"/>
                <w:szCs w:val="24"/>
                <w:lang w:val="ru-RU"/>
              </w:rPr>
              <w:t xml:space="preserve"> Студенттер арасындағы туберкулез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7015D" w:rsidRDefault="0037015D" w:rsidP="00572108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12. </w:t>
            </w:r>
            <w:r w:rsidRPr="00167825">
              <w:rPr>
                <w:sz w:val="24"/>
                <w:szCs w:val="24"/>
                <w:lang w:val="kk-KZ"/>
              </w:rPr>
              <w:t>Туберкулез легких при психических заболеваниях</w:t>
            </w:r>
          </w:p>
          <w:p w:rsidR="0037015D" w:rsidRPr="00713521" w:rsidRDefault="0037015D" w:rsidP="00572108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2015</w:t>
            </w: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2016</w:t>
            </w:r>
          </w:p>
          <w:p w:rsidR="0037015D" w:rsidRPr="00713521" w:rsidRDefault="0037015D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 xml:space="preserve"> 2017</w:t>
            </w: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7135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2017</w:t>
            </w: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817" w:type="dxa"/>
            <w:gridSpan w:val="2"/>
          </w:tcPr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0.2</w:t>
            </w: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>0,2</w:t>
            </w: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13521">
              <w:rPr>
                <w:sz w:val="24"/>
                <w:szCs w:val="24"/>
                <w:lang w:val="ru-RU"/>
              </w:rPr>
              <w:t xml:space="preserve"> 0,2</w:t>
            </w: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Pr="00713521" w:rsidRDefault="0037015D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164"/>
              <w:ind w:left="2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</w:t>
            </w:r>
          </w:p>
          <w:p w:rsidR="0037015D" w:rsidRPr="00713521" w:rsidRDefault="0037015D" w:rsidP="004D345A">
            <w:pPr>
              <w:pStyle w:val="TableParagraph"/>
              <w:spacing w:before="164"/>
              <w:ind w:left="2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</w:t>
            </w:r>
          </w:p>
        </w:tc>
      </w:tr>
      <w:tr w:rsidR="0037015D" w:rsidRPr="003C6533" w:rsidTr="004D345A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37015D" w:rsidRPr="004D345A" w:rsidRDefault="0037015D" w:rsidP="004D345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4D345A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37015D" w:rsidTr="004D345A">
        <w:trPr>
          <w:gridAfter w:val="1"/>
          <w:wAfter w:w="18" w:type="dxa"/>
          <w:trHeight w:val="551"/>
        </w:trPr>
        <w:tc>
          <w:tcPr>
            <w:tcW w:w="814" w:type="dxa"/>
          </w:tcPr>
          <w:p w:rsidR="0037015D" w:rsidRPr="00572108" w:rsidRDefault="0037015D" w:rsidP="004D345A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№</w:t>
            </w:r>
          </w:p>
          <w:p w:rsidR="0037015D" w:rsidRPr="00572108" w:rsidRDefault="0037015D" w:rsidP="004D345A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п/п</w:t>
            </w:r>
          </w:p>
        </w:tc>
        <w:tc>
          <w:tcPr>
            <w:tcW w:w="2840" w:type="dxa"/>
            <w:gridSpan w:val="2"/>
          </w:tcPr>
          <w:p w:rsidR="0037015D" w:rsidRPr="00572108" w:rsidRDefault="0037015D" w:rsidP="004D345A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572108">
              <w:rPr>
                <w:sz w:val="24"/>
                <w:lang w:val="ru-RU"/>
              </w:rPr>
              <w:t>Наз</w:t>
            </w:r>
            <w:r w:rsidRPr="004D345A">
              <w:rPr>
                <w:sz w:val="24"/>
              </w:rPr>
              <w:t>вание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работ,</w:t>
            </w:r>
          </w:p>
          <w:p w:rsidR="0037015D" w:rsidRPr="004D345A" w:rsidRDefault="0037015D" w:rsidP="004D345A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4D345A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4D345A">
              <w:rPr>
                <w:sz w:val="24"/>
              </w:rPr>
              <w:t>Место, время</w:t>
            </w:r>
          </w:p>
          <w:p w:rsidR="0037015D" w:rsidRPr="004D345A" w:rsidRDefault="0037015D" w:rsidP="004D345A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4D345A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37015D" w:rsidRPr="00274A2F" w:rsidTr="004D345A">
        <w:trPr>
          <w:gridAfter w:val="1"/>
          <w:wAfter w:w="18" w:type="dxa"/>
          <w:trHeight w:val="3913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4D345A">
              <w:rPr>
                <w:sz w:val="24"/>
              </w:rPr>
              <w:lastRenderedPageBreak/>
              <w:t>8.10</w:t>
            </w:r>
          </w:p>
        </w:tc>
        <w:tc>
          <w:tcPr>
            <w:tcW w:w="2840" w:type="dxa"/>
            <w:gridSpan w:val="2"/>
          </w:tcPr>
          <w:p w:rsidR="0037015D" w:rsidRPr="004D345A" w:rsidRDefault="0037015D" w:rsidP="004D345A">
            <w:pPr>
              <w:pStyle w:val="TableParagraph"/>
              <w:ind w:left="242" w:right="213"/>
              <w:rPr>
                <w:sz w:val="24"/>
              </w:rPr>
            </w:pPr>
            <w:r w:rsidRPr="004D345A">
              <w:rPr>
                <w:sz w:val="24"/>
              </w:rPr>
              <w:t>Руководствоработами, представленнымиобучающимися:</w:t>
            </w:r>
          </w:p>
          <w:p w:rsidR="0037015D" w:rsidRPr="004D345A" w:rsidRDefault="0037015D" w:rsidP="004D345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r w:rsidRPr="004D345A">
              <w:rPr>
                <w:sz w:val="24"/>
              </w:rPr>
              <w:t>намеждународныеи (или)всероссийские</w:t>
            </w:r>
          </w:p>
          <w:p w:rsidR="0037015D" w:rsidRPr="004D345A" w:rsidRDefault="0037015D" w:rsidP="004D345A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 w:rsidRPr="004D345A">
              <w:rPr>
                <w:sz w:val="24"/>
              </w:rPr>
              <w:t>конкурсы, конференции;</w:t>
            </w:r>
          </w:p>
          <w:p w:rsidR="0037015D" w:rsidRPr="004D345A" w:rsidRDefault="0037015D" w:rsidP="004D345A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r w:rsidRPr="004D345A">
              <w:rPr>
                <w:sz w:val="24"/>
              </w:rPr>
              <w:t>другиеконференции</w:t>
            </w:r>
          </w:p>
          <w:p w:rsidR="0037015D" w:rsidRPr="004D345A" w:rsidRDefault="0037015D" w:rsidP="004D345A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 w:rsidRPr="004D345A">
              <w:rPr>
                <w:sz w:val="24"/>
              </w:rPr>
              <w:t>- круглыестолы, заседания</w:t>
            </w:r>
          </w:p>
          <w:p w:rsidR="0037015D" w:rsidRPr="004D345A" w:rsidRDefault="0037015D" w:rsidP="004D345A">
            <w:pPr>
              <w:pStyle w:val="TableParagraph"/>
              <w:spacing w:before="3"/>
              <w:ind w:left="233" w:right="213"/>
              <w:rPr>
                <w:sz w:val="24"/>
              </w:rPr>
            </w:pPr>
            <w:r w:rsidRPr="004D345A">
              <w:rPr>
                <w:sz w:val="24"/>
              </w:rPr>
              <w:t>дискуссионногоклуба</w:t>
            </w:r>
          </w:p>
        </w:tc>
        <w:tc>
          <w:tcPr>
            <w:tcW w:w="2237" w:type="dxa"/>
            <w:gridSpan w:val="3"/>
          </w:tcPr>
          <w:p w:rsidR="0037015D" w:rsidRPr="004D345A" w:rsidRDefault="0037015D" w:rsidP="004D345A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37015D" w:rsidRPr="004D345A" w:rsidRDefault="0037015D" w:rsidP="004D345A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37015D" w:rsidRPr="004D345A" w:rsidRDefault="0037015D" w:rsidP="004D345A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37015D" w:rsidTr="004D345A">
        <w:trPr>
          <w:gridAfter w:val="1"/>
          <w:wAfter w:w="18" w:type="dxa"/>
          <w:trHeight w:val="1103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4D345A"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37015D" w:rsidRPr="004D345A" w:rsidRDefault="0037015D" w:rsidP="004D345A">
            <w:pPr>
              <w:pStyle w:val="TableParagraph"/>
              <w:ind w:left="362" w:right="338" w:hanging="2"/>
              <w:rPr>
                <w:sz w:val="24"/>
              </w:rPr>
            </w:pPr>
            <w:r w:rsidRPr="004D345A">
              <w:rPr>
                <w:sz w:val="24"/>
              </w:rPr>
              <w:t>Руководствостуденческиминаучнымикружками</w:t>
            </w:r>
          </w:p>
        </w:tc>
        <w:tc>
          <w:tcPr>
            <w:tcW w:w="2237" w:type="dxa"/>
            <w:gridSpan w:val="3"/>
          </w:tcPr>
          <w:p w:rsidR="0037015D" w:rsidRPr="004D345A" w:rsidRDefault="0037015D" w:rsidP="004D345A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37015D" w:rsidRPr="004D345A" w:rsidRDefault="0037015D" w:rsidP="004D345A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37015D" w:rsidRPr="004D345A" w:rsidRDefault="0037015D" w:rsidP="004D345A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</w:tr>
      <w:tr w:rsidR="0037015D" w:rsidRPr="003C6533" w:rsidTr="004D345A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37015D" w:rsidRPr="004D345A" w:rsidRDefault="0037015D" w:rsidP="004D345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37015D" w:rsidRPr="004D345A" w:rsidRDefault="0037015D" w:rsidP="004D345A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4D345A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37015D" w:rsidTr="004D345A">
        <w:trPr>
          <w:gridAfter w:val="1"/>
          <w:wAfter w:w="18" w:type="dxa"/>
          <w:trHeight w:val="551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37015D" w:rsidRPr="004D345A" w:rsidRDefault="0037015D" w:rsidP="004D345A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 w:rsidRPr="004D345A"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37015D" w:rsidTr="004D345A">
        <w:trPr>
          <w:gridAfter w:val="1"/>
          <w:wAfter w:w="18" w:type="dxa"/>
          <w:trHeight w:val="1103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37015D" w:rsidRPr="004D345A" w:rsidRDefault="0037015D" w:rsidP="004D345A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Участие в международных конгрессах,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4D345A">
              <w:rPr>
                <w:sz w:val="24"/>
                <w:lang w:val="ru-RU"/>
              </w:rPr>
              <w:t>конференциях сдокладом</w:t>
            </w:r>
          </w:p>
        </w:tc>
        <w:tc>
          <w:tcPr>
            <w:tcW w:w="2060" w:type="dxa"/>
            <w:gridSpan w:val="3"/>
          </w:tcPr>
          <w:p w:rsidR="0037015D" w:rsidRDefault="0037015D" w:rsidP="004D345A">
            <w:pPr>
              <w:pStyle w:val="TableParagraph"/>
              <w:spacing w:line="242" w:lineRule="auto"/>
              <w:ind w:left="283" w:right="26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Основы ДМ и клинические протоколы в образовательном процессе</w:t>
            </w:r>
          </w:p>
          <w:p w:rsidR="0037015D" w:rsidRPr="00D12BB1" w:rsidRDefault="0037015D" w:rsidP="004D345A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2.Т</w:t>
            </w:r>
            <w:r w:rsidRPr="00D12BB1">
              <w:rPr>
                <w:sz w:val="28"/>
                <w:szCs w:val="28"/>
                <w:lang w:val="kk-KZ"/>
              </w:rPr>
              <w:t>уберкулез у психически больных</w:t>
            </w:r>
          </w:p>
        </w:tc>
        <w:tc>
          <w:tcPr>
            <w:tcW w:w="1036" w:type="dxa"/>
            <w:gridSpan w:val="2"/>
          </w:tcPr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37015D" w:rsidRPr="00D12BB1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1848" w:type="dxa"/>
            <w:gridSpan w:val="3"/>
          </w:tcPr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Постерный доклад</w:t>
            </w: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</w:t>
            </w:r>
          </w:p>
          <w:p w:rsidR="0037015D" w:rsidRPr="00D12BB1" w:rsidRDefault="0037015D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37015D" w:rsidTr="004D345A">
        <w:trPr>
          <w:gridAfter w:val="1"/>
          <w:wAfter w:w="18" w:type="dxa"/>
          <w:trHeight w:val="1104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37015D" w:rsidRPr="004D345A" w:rsidRDefault="0037015D" w:rsidP="004D345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</w:tr>
      <w:tr w:rsidR="0037015D" w:rsidRPr="003C6533" w:rsidTr="004D345A">
        <w:trPr>
          <w:gridAfter w:val="1"/>
          <w:wAfter w:w="18" w:type="dxa"/>
          <w:trHeight w:val="1929"/>
        </w:trPr>
        <w:tc>
          <w:tcPr>
            <w:tcW w:w="814" w:type="dxa"/>
          </w:tcPr>
          <w:p w:rsidR="0037015D" w:rsidRPr="004D345A" w:rsidRDefault="0037015D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37015D" w:rsidRPr="004D345A" w:rsidRDefault="0037015D" w:rsidP="004D345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37015D" w:rsidRPr="004D345A" w:rsidRDefault="0037015D" w:rsidP="004D345A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Интегрированный контроль туберкулеза</w:t>
            </w:r>
          </w:p>
        </w:tc>
        <w:tc>
          <w:tcPr>
            <w:tcW w:w="1036" w:type="dxa"/>
            <w:gridSpan w:val="2"/>
          </w:tcPr>
          <w:p w:rsidR="0037015D" w:rsidRPr="00990CD1" w:rsidRDefault="0037015D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1848" w:type="dxa"/>
            <w:gridSpan w:val="3"/>
          </w:tcPr>
          <w:p w:rsidR="0037015D" w:rsidRPr="00990CD1" w:rsidRDefault="0037015D" w:rsidP="004D345A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выступление с докладом</w:t>
            </w:r>
            <w:r>
              <w:rPr>
                <w:sz w:val="24"/>
                <w:lang w:val="ru-RU"/>
              </w:rPr>
              <w:t xml:space="preserve"> на врачебной конференции ШГМБ</w:t>
            </w:r>
          </w:p>
        </w:tc>
      </w:tr>
    </w:tbl>
    <w:p w:rsidR="0037015D" w:rsidRDefault="0037015D" w:rsidP="009A03A2">
      <w:pPr>
        <w:spacing w:before="4"/>
        <w:rPr>
          <w:b/>
          <w:sz w:val="19"/>
          <w:lang w:val="kk-KZ"/>
        </w:rPr>
      </w:pPr>
    </w:p>
    <w:p w:rsidR="0037015D" w:rsidRDefault="0037015D" w:rsidP="009A03A2">
      <w:pPr>
        <w:spacing w:before="4"/>
        <w:rPr>
          <w:b/>
          <w:sz w:val="19"/>
          <w:lang w:val="kk-KZ"/>
        </w:rPr>
      </w:pPr>
    </w:p>
    <w:p w:rsidR="0037015D" w:rsidRDefault="0037015D" w:rsidP="009A03A2">
      <w:pPr>
        <w:spacing w:before="4"/>
        <w:rPr>
          <w:b/>
          <w:sz w:val="19"/>
          <w:lang w:val="kk-KZ"/>
        </w:rPr>
      </w:pPr>
    </w:p>
    <w:p w:rsidR="0037015D" w:rsidRDefault="0037015D" w:rsidP="009A03A2">
      <w:pPr>
        <w:pStyle w:val="a5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квалификации</w:t>
      </w:r>
    </w:p>
    <w:p w:rsidR="0037015D" w:rsidRDefault="0037015D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37015D" w:rsidTr="004D345A">
        <w:trPr>
          <w:trHeight w:val="825"/>
        </w:trPr>
        <w:tc>
          <w:tcPr>
            <w:tcW w:w="821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прохождения</w:t>
            </w:r>
          </w:p>
        </w:tc>
        <w:tc>
          <w:tcPr>
            <w:tcW w:w="3826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37015D" w:rsidRPr="004D345A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 w:rsidRPr="004D345A">
              <w:rPr>
                <w:sz w:val="24"/>
              </w:rPr>
              <w:t>Официальное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организации</w:t>
            </w:r>
          </w:p>
        </w:tc>
      </w:tr>
      <w:tr w:rsidR="0037015D" w:rsidRPr="003C6533" w:rsidTr="004D345A">
        <w:trPr>
          <w:trHeight w:val="825"/>
        </w:trPr>
        <w:tc>
          <w:tcPr>
            <w:tcW w:w="821" w:type="dxa"/>
          </w:tcPr>
          <w:p w:rsidR="0037015D" w:rsidRPr="004D345A" w:rsidRDefault="0037015D" w:rsidP="00965BC0">
            <w:pPr>
              <w:pStyle w:val="TableParagraph"/>
              <w:ind w:left="259"/>
              <w:rPr>
                <w:sz w:val="24"/>
              </w:rPr>
            </w:pPr>
            <w:r w:rsidRPr="004D345A"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37015D" w:rsidRPr="00D1081A" w:rsidRDefault="0037015D" w:rsidP="004D345A">
            <w:pPr>
              <w:pStyle w:val="TableParagraph"/>
              <w:spacing w:line="237" w:lineRule="auto"/>
              <w:ind w:left="240" w:right="202" w:firstLine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3826" w:type="dxa"/>
          </w:tcPr>
          <w:p w:rsidR="0037015D" w:rsidRDefault="0037015D" w:rsidP="004D345A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1.Тренинг – тренеров по унифицированной программе обучения врачей ключевым компетенциям «Пациент центрированный уход и доказательная практика. Модуль 2.». 54 ч.</w:t>
            </w:r>
          </w:p>
          <w:p w:rsidR="0037015D" w:rsidRPr="004D345A" w:rsidRDefault="0037015D" w:rsidP="004D345A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Менеджмент МЛУ ТБ на амбулаторном этапе. 26ч. </w:t>
            </w:r>
          </w:p>
        </w:tc>
        <w:tc>
          <w:tcPr>
            <w:tcW w:w="3121" w:type="dxa"/>
          </w:tcPr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КазМУ НПО, Алматы</w:t>
            </w: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</w:p>
          <w:p w:rsidR="0037015D" w:rsidRPr="002821C3" w:rsidRDefault="0037015D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НЦПТ, Алматы</w:t>
            </w:r>
          </w:p>
        </w:tc>
      </w:tr>
      <w:tr w:rsidR="0037015D" w:rsidRPr="00274A2F" w:rsidTr="004D345A">
        <w:trPr>
          <w:trHeight w:val="1108"/>
        </w:trPr>
        <w:tc>
          <w:tcPr>
            <w:tcW w:w="821" w:type="dxa"/>
          </w:tcPr>
          <w:p w:rsidR="0037015D" w:rsidRPr="00990CD1" w:rsidRDefault="0037015D" w:rsidP="00965BC0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9.2</w:t>
            </w:r>
          </w:p>
        </w:tc>
        <w:tc>
          <w:tcPr>
            <w:tcW w:w="1843" w:type="dxa"/>
          </w:tcPr>
          <w:p w:rsidR="0037015D" w:rsidRPr="00990CD1" w:rsidRDefault="0037015D" w:rsidP="004D345A">
            <w:pPr>
              <w:pStyle w:val="TableParagraph"/>
              <w:ind w:left="661" w:right="651"/>
              <w:rPr>
                <w:sz w:val="24"/>
                <w:lang w:val="ru-RU"/>
              </w:rPr>
            </w:pPr>
            <w:r w:rsidRPr="002821C3">
              <w:rPr>
                <w:sz w:val="24"/>
                <w:lang w:val="ru-RU"/>
              </w:rPr>
              <w:t>201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826" w:type="dxa"/>
          </w:tcPr>
          <w:p w:rsidR="0037015D" w:rsidRPr="00C73D29" w:rsidRDefault="0037015D" w:rsidP="00CB4F8D">
            <w:pPr>
              <w:pStyle w:val="TableParagraph"/>
              <w:numPr>
                <w:ilvl w:val="0"/>
                <w:numId w:val="8"/>
              </w:numPr>
              <w:spacing w:line="266" w:lineRule="exact"/>
              <w:ind w:right="230"/>
              <w:rPr>
                <w:sz w:val="24"/>
                <w:szCs w:val="24"/>
                <w:lang w:val="ru-RU"/>
              </w:rPr>
            </w:pPr>
            <w:r w:rsidRPr="00C73D29">
              <w:rPr>
                <w:sz w:val="24"/>
                <w:szCs w:val="24"/>
                <w:lang w:val="ru-RU"/>
              </w:rPr>
              <w:t xml:space="preserve">«Развитие коммуникативных навыков обучающихся на клинических дисциплинах в Казахстанском медицинском университете непрерывного образования» </w:t>
            </w:r>
            <w:r>
              <w:rPr>
                <w:sz w:val="24"/>
                <w:szCs w:val="24"/>
                <w:lang w:val="ru-RU"/>
              </w:rPr>
              <w:t xml:space="preserve">54 ч. </w:t>
            </w:r>
          </w:p>
          <w:p w:rsidR="0037015D" w:rsidRDefault="0037015D" w:rsidP="00CB4F8D">
            <w:pPr>
              <w:pStyle w:val="TableParagraph"/>
              <w:numPr>
                <w:ilvl w:val="0"/>
                <w:numId w:val="8"/>
              </w:numPr>
              <w:spacing w:line="266" w:lineRule="exact"/>
              <w:ind w:right="230"/>
              <w:rPr>
                <w:sz w:val="24"/>
                <w:szCs w:val="24"/>
                <w:lang w:val="ru-RU"/>
              </w:rPr>
            </w:pPr>
            <w:r w:rsidRPr="00C73D29">
              <w:rPr>
                <w:sz w:val="24"/>
                <w:szCs w:val="24"/>
                <w:lang w:val="ru-RU"/>
              </w:rPr>
              <w:t xml:space="preserve">Специалист симуляционного центра по оценке профессиональной подготовленности и подтвержденности соответствия квалификации в области здравоохранения. </w:t>
            </w:r>
            <w:r>
              <w:rPr>
                <w:sz w:val="24"/>
                <w:szCs w:val="24"/>
                <w:lang w:val="ru-RU"/>
              </w:rPr>
              <w:t>54 ч.</w:t>
            </w:r>
          </w:p>
          <w:p w:rsidR="0037015D" w:rsidRPr="00C73D29" w:rsidRDefault="0037015D" w:rsidP="00CB4F8D">
            <w:pPr>
              <w:pStyle w:val="TableParagraph"/>
              <w:numPr>
                <w:ilvl w:val="0"/>
                <w:numId w:val="8"/>
              </w:numPr>
              <w:spacing w:line="266" w:lineRule="exact"/>
              <w:ind w:right="2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Актуальные вопросы аккредитации и постаккредитационного мониторинга деятельности аккретидованных организации здравоохранения- 54 ч. </w:t>
            </w:r>
          </w:p>
        </w:tc>
        <w:tc>
          <w:tcPr>
            <w:tcW w:w="3121" w:type="dxa"/>
          </w:tcPr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ЮКГФА, Шымкент</w:t>
            </w: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ЮКО филиал ТОО «Учебно-клинический центр </w:t>
            </w:r>
            <w:r w:rsidRPr="00C73D29">
              <w:rPr>
                <w:sz w:val="24"/>
                <w:szCs w:val="24"/>
                <w:lang w:val="ru-RU"/>
              </w:rPr>
              <w:t>Астана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</w:p>
          <w:p w:rsidR="0037015D" w:rsidRPr="004D345A" w:rsidRDefault="0037015D" w:rsidP="004D345A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РЦРЗ МЗСР РК</w:t>
            </w:r>
          </w:p>
        </w:tc>
      </w:tr>
      <w:tr w:rsidR="0037015D" w:rsidRPr="00990CD1" w:rsidTr="004D345A">
        <w:trPr>
          <w:trHeight w:val="1103"/>
        </w:trPr>
        <w:tc>
          <w:tcPr>
            <w:tcW w:w="821" w:type="dxa"/>
          </w:tcPr>
          <w:p w:rsidR="0037015D" w:rsidRPr="002821C3" w:rsidRDefault="0037015D" w:rsidP="00965BC0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2821C3"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37015D" w:rsidRPr="00990CD1" w:rsidRDefault="0037015D" w:rsidP="00990C9C">
            <w:pPr>
              <w:pStyle w:val="TableParagraph"/>
              <w:rPr>
                <w:sz w:val="23"/>
                <w:lang w:val="ru-RU"/>
              </w:rPr>
            </w:pPr>
          </w:p>
          <w:p w:rsidR="0037015D" w:rsidRPr="00990CD1" w:rsidRDefault="0037015D" w:rsidP="004D345A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37015D" w:rsidRPr="00C73D29" w:rsidRDefault="0037015D" w:rsidP="00990CD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C73D29">
              <w:rPr>
                <w:sz w:val="24"/>
                <w:szCs w:val="24"/>
                <w:lang w:val="ru-RU"/>
              </w:rPr>
              <w:t xml:space="preserve">1.Дифференциальная диагностика туберкулеза органов дыхания», 108ч., </w:t>
            </w:r>
          </w:p>
          <w:p w:rsidR="0037015D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37015D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37015D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37015D" w:rsidRPr="00C73D29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C73D29">
              <w:rPr>
                <w:sz w:val="24"/>
                <w:szCs w:val="24"/>
                <w:lang w:val="ru-RU"/>
              </w:rPr>
              <w:t xml:space="preserve">2. «Актуальные проблемы пульмонологии, в том числе детского возраста», 216ч., </w:t>
            </w:r>
            <w:r w:rsidRPr="00C73D29">
              <w:rPr>
                <w:sz w:val="24"/>
                <w:szCs w:val="24"/>
                <w:lang w:val="ru-RU"/>
              </w:rPr>
              <w:lastRenderedPageBreak/>
              <w:t>07.08.2017г.</w:t>
            </w:r>
          </w:p>
          <w:p w:rsidR="0037015D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37015D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37015D" w:rsidRPr="00C73D29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C73D29">
              <w:rPr>
                <w:sz w:val="24"/>
                <w:szCs w:val="24"/>
                <w:lang w:val="ru-RU"/>
              </w:rPr>
              <w:t>3. Проблемно-ориентированное обучение», 12.12-21.12.2017г.-54ч.</w:t>
            </w:r>
          </w:p>
          <w:p w:rsidR="0037015D" w:rsidRPr="00C73D29" w:rsidRDefault="0037015D" w:rsidP="004A0CE1">
            <w:pPr>
              <w:rPr>
                <w:sz w:val="24"/>
                <w:szCs w:val="24"/>
                <w:lang w:val="ru-RU"/>
              </w:rPr>
            </w:pPr>
            <w:r w:rsidRPr="00C73D29">
              <w:rPr>
                <w:sz w:val="24"/>
                <w:szCs w:val="24"/>
                <w:lang w:val="ru-RU"/>
              </w:rPr>
              <w:t xml:space="preserve">4. </w:t>
            </w:r>
            <w:r w:rsidRPr="002821C3">
              <w:rPr>
                <w:sz w:val="24"/>
                <w:szCs w:val="24"/>
                <w:lang w:val="ru-RU"/>
              </w:rPr>
              <w:t>«Эффективный преподаватель», 20.11-25.11.2017г.-54ч.</w:t>
            </w:r>
          </w:p>
          <w:p w:rsidR="0037015D" w:rsidRPr="00C73D29" w:rsidRDefault="0037015D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ЮКО филиал Регионарного института повышения квалификации врачей «Санат», Шымкент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ЮКО филиал Регионарного института повышения квалификации врачей </w:t>
            </w:r>
            <w:r>
              <w:rPr>
                <w:sz w:val="24"/>
                <w:lang w:val="ru-RU"/>
              </w:rPr>
              <w:lastRenderedPageBreak/>
              <w:t>«Санат», Шымкент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ЮКГФА, Шымкент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Pr="00990CD1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ЮКГФА, Шымкент</w:t>
            </w:r>
          </w:p>
        </w:tc>
      </w:tr>
      <w:tr w:rsidR="0037015D" w:rsidRPr="00990CD1" w:rsidTr="004D345A">
        <w:trPr>
          <w:trHeight w:val="1104"/>
        </w:trPr>
        <w:tc>
          <w:tcPr>
            <w:tcW w:w="821" w:type="dxa"/>
          </w:tcPr>
          <w:p w:rsidR="0037015D" w:rsidRPr="00D1081A" w:rsidRDefault="0037015D" w:rsidP="004D345A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9.4</w:t>
            </w:r>
          </w:p>
        </w:tc>
        <w:tc>
          <w:tcPr>
            <w:tcW w:w="1843" w:type="dxa"/>
          </w:tcPr>
          <w:p w:rsidR="0037015D" w:rsidRPr="004D345A" w:rsidRDefault="0037015D" w:rsidP="004D345A">
            <w:pPr>
              <w:pStyle w:val="TableParagraph"/>
              <w:spacing w:before="1"/>
              <w:rPr>
                <w:sz w:val="23"/>
              </w:rPr>
            </w:pPr>
          </w:p>
          <w:p w:rsidR="0037015D" w:rsidRPr="00990CD1" w:rsidRDefault="0037015D" w:rsidP="004D345A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3826" w:type="dxa"/>
          </w:tcPr>
          <w:p w:rsidR="0037015D" w:rsidRDefault="0037015D" w:rsidP="004D345A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1.Независимая медицинская экспертиза (технология, проблемы, прикладные задачи). Управление качеством медицинской помощи. Менеджмент здравоохранения: Роль бизнес планирования в управлении рисками медицинских организаций. Нормативно-правовое регулирование в здравоохранении. Международный опыт. Формат «Оксфордские чтения» (МУФО). 216ч.</w:t>
            </w:r>
          </w:p>
          <w:p w:rsidR="0037015D" w:rsidRDefault="0037015D" w:rsidP="004D345A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990CD1">
              <w:rPr>
                <w:sz w:val="24"/>
                <w:szCs w:val="24"/>
                <w:lang w:val="ru-RU"/>
              </w:rPr>
              <w:t>Лечение и фармаконадзор при КРЛ, ИРЛ.40ч. 18-22 июня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0CD1">
              <w:rPr>
                <w:sz w:val="24"/>
                <w:szCs w:val="24"/>
                <w:lang w:val="ru-RU"/>
              </w:rPr>
              <w:t>2018. Астана</w:t>
            </w:r>
          </w:p>
          <w:p w:rsidR="0037015D" w:rsidRPr="00990CD1" w:rsidRDefault="0037015D" w:rsidP="004D345A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университет фундоментального обучения МУФО Оксфордская сеть.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Консалдинг эксперт тренинг сервис представительство МУФО в РК.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Ассоциация независимых экспертов в области здравоохранения Южного Казахстана</w:t>
            </w: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37015D" w:rsidRPr="00990CD1" w:rsidRDefault="0037015D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ННЦФ РК, Алматы</w:t>
            </w:r>
          </w:p>
        </w:tc>
      </w:tr>
    </w:tbl>
    <w:p w:rsidR="0037015D" w:rsidRPr="009A03A2" w:rsidRDefault="0037015D" w:rsidP="009A03A2">
      <w:pPr>
        <w:rPr>
          <w:sz w:val="20"/>
          <w:lang w:val="ru-RU"/>
        </w:rPr>
      </w:pPr>
    </w:p>
    <w:p w:rsidR="0037015D" w:rsidRPr="00990CD1" w:rsidRDefault="0037015D" w:rsidP="009A03A2">
      <w:pPr>
        <w:pStyle w:val="a5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rPr>
          <w:b/>
          <w:sz w:val="24"/>
          <w:lang w:val="ru-RU"/>
        </w:rPr>
      </w:pPr>
      <w:r w:rsidRPr="00990CD1">
        <w:rPr>
          <w:b/>
          <w:sz w:val="24"/>
          <w:lang w:val="ru-RU"/>
        </w:rPr>
        <w:t>Награды, грамоты,</w:t>
      </w:r>
      <w:r>
        <w:rPr>
          <w:b/>
          <w:sz w:val="24"/>
          <w:lang w:val="ru-RU"/>
        </w:rPr>
        <w:t xml:space="preserve"> </w:t>
      </w:r>
      <w:r w:rsidRPr="00990CD1">
        <w:rPr>
          <w:b/>
          <w:sz w:val="24"/>
          <w:lang w:val="ru-RU"/>
        </w:rPr>
        <w:t>благодарности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37015D" w:rsidTr="004D345A">
        <w:trPr>
          <w:trHeight w:val="830"/>
        </w:trPr>
        <w:tc>
          <w:tcPr>
            <w:tcW w:w="821" w:type="dxa"/>
          </w:tcPr>
          <w:p w:rsidR="0037015D" w:rsidRPr="00990CD1" w:rsidRDefault="0037015D" w:rsidP="004D345A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№ п/п</w:t>
            </w:r>
          </w:p>
        </w:tc>
        <w:tc>
          <w:tcPr>
            <w:tcW w:w="2693" w:type="dxa"/>
          </w:tcPr>
          <w:p w:rsidR="0037015D" w:rsidRPr="00990CD1" w:rsidRDefault="0037015D" w:rsidP="004D345A">
            <w:pPr>
              <w:pStyle w:val="TableParagraph"/>
              <w:ind w:left="869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Название</w:t>
            </w:r>
          </w:p>
        </w:tc>
        <w:tc>
          <w:tcPr>
            <w:tcW w:w="4537" w:type="dxa"/>
          </w:tcPr>
          <w:p w:rsidR="0037015D" w:rsidRPr="004D345A" w:rsidRDefault="0037015D" w:rsidP="004D345A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37015D" w:rsidRDefault="0037015D" w:rsidP="004D345A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Год</w:t>
            </w:r>
          </w:p>
          <w:p w:rsidR="0037015D" w:rsidRPr="004D345A" w:rsidRDefault="0037015D" w:rsidP="00B57488">
            <w:pPr>
              <w:pStyle w:val="TableParagraph"/>
              <w:spacing w:line="242" w:lineRule="auto"/>
              <w:ind w:left="169" w:right="131"/>
              <w:rPr>
                <w:sz w:val="24"/>
              </w:rPr>
            </w:pPr>
            <w:r w:rsidRPr="004D345A">
              <w:rPr>
                <w:sz w:val="24"/>
              </w:rPr>
              <w:t>присвоения</w:t>
            </w:r>
          </w:p>
        </w:tc>
      </w:tr>
      <w:tr w:rsidR="0037015D" w:rsidTr="004D345A">
        <w:trPr>
          <w:trHeight w:val="2760"/>
        </w:trPr>
        <w:tc>
          <w:tcPr>
            <w:tcW w:w="821" w:type="dxa"/>
          </w:tcPr>
          <w:p w:rsidR="0037015D" w:rsidRDefault="0037015D" w:rsidP="004D345A">
            <w:pPr>
              <w:pStyle w:val="TableParagraph"/>
              <w:ind w:left="201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10.1</w:t>
            </w:r>
          </w:p>
          <w:p w:rsidR="0037015D" w:rsidRDefault="0037015D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37015D" w:rsidRPr="00B57488" w:rsidRDefault="0037015D" w:rsidP="004D345A">
            <w:pPr>
              <w:pStyle w:val="TableParagraph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10.2</w:t>
            </w:r>
          </w:p>
        </w:tc>
        <w:tc>
          <w:tcPr>
            <w:tcW w:w="2693" w:type="dxa"/>
          </w:tcPr>
          <w:p w:rsidR="0037015D" w:rsidRDefault="0037015D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Почетная грамота «За активную, плодотворную работу</w:t>
            </w:r>
          </w:p>
          <w:p w:rsidR="0037015D" w:rsidRDefault="0037015D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Благодарность за безупречную работу</w:t>
            </w:r>
          </w:p>
          <w:p w:rsidR="0037015D" w:rsidRDefault="0037015D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37015D" w:rsidRPr="004D345A" w:rsidRDefault="0037015D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7" w:type="dxa"/>
          </w:tcPr>
          <w:p w:rsidR="0037015D" w:rsidRDefault="0037015D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  <w:p w:rsidR="0037015D" w:rsidRDefault="0037015D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37015D" w:rsidRPr="004D345A" w:rsidRDefault="0037015D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37015D" w:rsidRDefault="0037015D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  <w:p w:rsidR="0037015D" w:rsidRDefault="0037015D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37015D" w:rsidRDefault="0037015D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37015D" w:rsidRPr="00D1081A" w:rsidRDefault="0037015D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</w:tr>
    </w:tbl>
    <w:p w:rsidR="0037015D" w:rsidRDefault="0037015D" w:rsidP="009A03A2"/>
    <w:p w:rsidR="0037015D" w:rsidRPr="009A03A2" w:rsidRDefault="0037015D" w:rsidP="009A03A2"/>
    <w:sectPr w:rsidR="0037015D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EA" w:rsidRDefault="00541AEA" w:rsidP="007176E3">
      <w:r>
        <w:separator/>
      </w:r>
    </w:p>
  </w:endnote>
  <w:endnote w:type="continuationSeparator" w:id="0">
    <w:p w:rsidR="00541AEA" w:rsidRDefault="00541AEA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EA" w:rsidRDefault="00541AEA" w:rsidP="007176E3">
      <w:r>
        <w:separator/>
      </w:r>
    </w:p>
  </w:footnote>
  <w:footnote w:type="continuationSeparator" w:id="0">
    <w:p w:rsidR="00541AEA" w:rsidRDefault="00541AEA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37015D" w:rsidRPr="000666D0" w:rsidTr="00990C9C">
      <w:trPr>
        <w:trHeight w:val="557"/>
      </w:trPr>
      <w:tc>
        <w:tcPr>
          <w:tcW w:w="9747" w:type="dxa"/>
          <w:gridSpan w:val="2"/>
        </w:tcPr>
        <w:p w:rsidR="0037015D" w:rsidRPr="000666D0" w:rsidRDefault="00541AEA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i1026" type="#_x0000_t75" style="width:431.05pt;height:33.65pt;visibility:visible">
                <v:imagedata r:id="rId1" o:title=""/>
              </v:shape>
            </w:pict>
          </w:r>
        </w:p>
      </w:tc>
    </w:tr>
    <w:tr w:rsidR="0037015D" w:rsidRPr="002B68DA" w:rsidTr="00990C9C">
      <w:trPr>
        <w:trHeight w:val="248"/>
      </w:trPr>
      <w:tc>
        <w:tcPr>
          <w:tcW w:w="8176" w:type="dxa"/>
        </w:tcPr>
        <w:p w:rsidR="0037015D" w:rsidRPr="000666D0" w:rsidRDefault="0037015D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37015D" w:rsidRPr="000468FB" w:rsidRDefault="0037015D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37015D" w:rsidRPr="007176E3" w:rsidRDefault="005E6396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2B68DA">
            <w:rPr>
              <w:sz w:val="20"/>
              <w:szCs w:val="20"/>
              <w:lang w:val="kk-KZ" w:eastAsia="ru-RU"/>
            </w:rPr>
            <w:fldChar w:fldCharType="begin"/>
          </w:r>
          <w:r w:rsidR="0037015D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2B68DA">
            <w:rPr>
              <w:sz w:val="20"/>
              <w:szCs w:val="20"/>
              <w:lang w:val="kk-KZ" w:eastAsia="ru-RU"/>
            </w:rPr>
            <w:fldChar w:fldCharType="separate"/>
          </w:r>
          <w:r w:rsidR="003C6533">
            <w:rPr>
              <w:noProof/>
              <w:sz w:val="20"/>
              <w:szCs w:val="20"/>
              <w:lang w:val="kk-KZ" w:eastAsia="ru-RU"/>
            </w:rPr>
            <w:t>1</w:t>
          </w:r>
          <w:r w:rsidRPr="002B68DA">
            <w:rPr>
              <w:sz w:val="20"/>
              <w:szCs w:val="20"/>
              <w:lang w:val="kk-KZ" w:eastAsia="ru-RU"/>
            </w:rPr>
            <w:fldChar w:fldCharType="end"/>
          </w:r>
          <w:r w:rsidR="0037015D">
            <w:rPr>
              <w:sz w:val="20"/>
              <w:szCs w:val="20"/>
              <w:lang w:val="kk-KZ" w:eastAsia="ru-RU"/>
            </w:rPr>
            <w:t xml:space="preserve">стр. из </w:t>
          </w:r>
          <w:r w:rsidR="0037015D">
            <w:rPr>
              <w:sz w:val="20"/>
              <w:szCs w:val="20"/>
              <w:lang w:eastAsia="ru-RU"/>
            </w:rPr>
            <w:t>5</w:t>
          </w:r>
        </w:p>
      </w:tc>
    </w:tr>
    <w:tr w:rsidR="0037015D" w:rsidRPr="002B68DA" w:rsidTr="00990C9C">
      <w:trPr>
        <w:trHeight w:val="409"/>
      </w:trPr>
      <w:tc>
        <w:tcPr>
          <w:tcW w:w="8176" w:type="dxa"/>
        </w:tcPr>
        <w:p w:rsidR="0037015D" w:rsidRPr="00EF4E84" w:rsidRDefault="0037015D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37015D" w:rsidRPr="002B68DA" w:rsidRDefault="0037015D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37015D" w:rsidRDefault="003701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2">
    <w:nsid w:val="15435D58"/>
    <w:multiLevelType w:val="hybridMultilevel"/>
    <w:tmpl w:val="737E2474"/>
    <w:lvl w:ilvl="0" w:tplc="A554F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72795"/>
    <w:multiLevelType w:val="hybridMultilevel"/>
    <w:tmpl w:val="BA90CDA8"/>
    <w:lvl w:ilvl="0" w:tplc="3E7EE662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4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</w:rPr>
    </w:lvl>
  </w:abstractNum>
  <w:abstractNum w:abstractNumId="6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hint="default"/>
        <w:w w:val="99"/>
        <w:sz w:val="24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</w:rPr>
    </w:lvl>
  </w:abstractNum>
  <w:abstractNum w:abstractNumId="7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232"/>
    <w:rsid w:val="00023DC8"/>
    <w:rsid w:val="00026923"/>
    <w:rsid w:val="000468FB"/>
    <w:rsid w:val="00065DFB"/>
    <w:rsid w:val="000666D0"/>
    <w:rsid w:val="001258E0"/>
    <w:rsid w:val="0013458E"/>
    <w:rsid w:val="00167825"/>
    <w:rsid w:val="0024470D"/>
    <w:rsid w:val="00274A2F"/>
    <w:rsid w:val="002821C3"/>
    <w:rsid w:val="002907CD"/>
    <w:rsid w:val="002B2963"/>
    <w:rsid w:val="002B68DA"/>
    <w:rsid w:val="0034142B"/>
    <w:rsid w:val="0037015D"/>
    <w:rsid w:val="003C6533"/>
    <w:rsid w:val="003D5467"/>
    <w:rsid w:val="004A0CE1"/>
    <w:rsid w:val="004D345A"/>
    <w:rsid w:val="00541AEA"/>
    <w:rsid w:val="00561955"/>
    <w:rsid w:val="00572108"/>
    <w:rsid w:val="005E6396"/>
    <w:rsid w:val="00660C7A"/>
    <w:rsid w:val="00690F77"/>
    <w:rsid w:val="006E0500"/>
    <w:rsid w:val="00713521"/>
    <w:rsid w:val="007176E3"/>
    <w:rsid w:val="00784D28"/>
    <w:rsid w:val="007D2232"/>
    <w:rsid w:val="007D2C91"/>
    <w:rsid w:val="007E14E1"/>
    <w:rsid w:val="00965BC0"/>
    <w:rsid w:val="00990C9C"/>
    <w:rsid w:val="00990CD1"/>
    <w:rsid w:val="009A03A2"/>
    <w:rsid w:val="009A5192"/>
    <w:rsid w:val="00A1671B"/>
    <w:rsid w:val="00A44F68"/>
    <w:rsid w:val="00A979E0"/>
    <w:rsid w:val="00AF4E63"/>
    <w:rsid w:val="00B34919"/>
    <w:rsid w:val="00B57488"/>
    <w:rsid w:val="00C527CC"/>
    <w:rsid w:val="00C72494"/>
    <w:rsid w:val="00C73D29"/>
    <w:rsid w:val="00CB4F8D"/>
    <w:rsid w:val="00CD6BC9"/>
    <w:rsid w:val="00D1081A"/>
    <w:rsid w:val="00D12BB1"/>
    <w:rsid w:val="00D27763"/>
    <w:rsid w:val="00D54F44"/>
    <w:rsid w:val="00E45027"/>
    <w:rsid w:val="00E849FF"/>
    <w:rsid w:val="00EA14AD"/>
    <w:rsid w:val="00EB4E3E"/>
    <w:rsid w:val="00EC76E2"/>
    <w:rsid w:val="00EF4E84"/>
    <w:rsid w:val="00FA6B66"/>
    <w:rsid w:val="00FC49A7"/>
    <w:rsid w:val="00F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2">
    <w:name w:val="heading 2"/>
    <w:aliases w:val="Знак Знак"/>
    <w:basedOn w:val="a"/>
    <w:next w:val="a"/>
    <w:link w:val="20"/>
    <w:uiPriority w:val="99"/>
    <w:qFormat/>
    <w:locked/>
    <w:rsid w:val="00E45027"/>
    <w:pPr>
      <w:keepNext/>
      <w:widowControl/>
      <w:autoSpaceDE/>
      <w:autoSpaceDN/>
      <w:spacing w:before="240" w:after="60"/>
      <w:outlineLvl w:val="1"/>
    </w:pPr>
    <w:rPr>
      <w:rFonts w:ascii="Arial" w:eastAsia="Calibri" w:hAnsi="Arial" w:cs="Arial"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aliases w:val="Знак Знак Char"/>
    <w:uiPriority w:val="9"/>
    <w:semiHidden/>
    <w:rsid w:val="007F640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EC76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C76E2"/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7F640C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99"/>
    <w:rsid w:val="00EC76E2"/>
  </w:style>
  <w:style w:type="paragraph" w:styleId="a6">
    <w:name w:val="Balloon Text"/>
    <w:basedOn w:val="a"/>
    <w:link w:val="a7"/>
    <w:uiPriority w:val="99"/>
    <w:semiHidden/>
    <w:rsid w:val="00717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176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176E3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176E3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rsid w:val="00A167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A1671B"/>
    <w:rPr>
      <w:rFonts w:ascii="Courier New" w:eastAsia="Times New Roman" w:hAnsi="Courier New" w:cs="Courier New"/>
      <w:lang w:val="ru-RU" w:eastAsia="ru-RU" w:bidi="ar-SA"/>
    </w:rPr>
  </w:style>
  <w:style w:type="table" w:styleId="ac">
    <w:name w:val="Table Grid"/>
    <w:basedOn w:val="a1"/>
    <w:uiPriority w:val="99"/>
    <w:locked/>
    <w:rsid w:val="00D54F4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Знак Знак Знак"/>
    <w:link w:val="2"/>
    <w:uiPriority w:val="99"/>
    <w:locked/>
    <w:rsid w:val="00E45027"/>
    <w:rPr>
      <w:rFonts w:ascii="Arial" w:hAnsi="Arial" w:cs="Arial"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uiPriority w:val="99"/>
    <w:rsid w:val="00990CD1"/>
    <w:pPr>
      <w:widowControl/>
      <w:autoSpaceDE/>
      <w:autoSpaceDN/>
      <w:ind w:left="708"/>
    </w:pPr>
    <w:rPr>
      <w:rFonts w:eastAsia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1221</Words>
  <Characters>6961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2018-09-14T04:19:00Z</dcterms:created>
  <dcterms:modified xsi:type="dcterms:W3CDTF">2018-10-18T10:02:00Z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