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C6" w:rsidRPr="007117C6" w:rsidRDefault="007117C6" w:rsidP="007117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117C6" w:rsidRPr="007117C6" w:rsidRDefault="007117C6" w:rsidP="00711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17C6">
        <w:rPr>
          <w:rFonts w:ascii="Times New Roman" w:hAnsi="Times New Roman" w:cs="Times New Roman"/>
          <w:b/>
          <w:sz w:val="24"/>
          <w:szCs w:val="24"/>
          <w:lang w:val="kk-KZ"/>
        </w:rPr>
        <w:t>«2014-2015 оқу жылының  ІІ  жарты  жылдық  үшін  жүргізілген  ішкі аудиттің  нәтижесі және  Ресертификациялық аудиттің жүргізілуіне дайындық»  туралы  ақпарат</w:t>
      </w:r>
    </w:p>
    <w:p w:rsidR="007117C6" w:rsidRPr="007117C6" w:rsidRDefault="007117C6" w:rsidP="007117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7C6">
        <w:rPr>
          <w:rFonts w:ascii="Times New Roman" w:hAnsi="Times New Roman" w:cs="Times New Roman"/>
          <w:sz w:val="24"/>
          <w:szCs w:val="24"/>
          <w:lang w:val="kk-KZ"/>
        </w:rPr>
        <w:t xml:space="preserve">          Бекітілген ішкі аудиттің графигіне сәйкес құрылымдық бөлімшелер мен оқу кафедраларында ішкі аудит (ІА) жүргізілді. ОҚМФА-ның «Ішкі аудиттерді жүргізу» ішкі стандартына сәйкес ІА кафедралар мен деканаттарда жылына 2 рет, ӘБҚ құрылымдық бөлімдерінде жылына 1 рет  ІА  жүргізіледі.</w:t>
      </w:r>
    </w:p>
    <w:p w:rsidR="007117C6" w:rsidRPr="007117C6" w:rsidRDefault="007117C6" w:rsidP="007117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7C6">
        <w:rPr>
          <w:rFonts w:ascii="Times New Roman" w:hAnsi="Times New Roman" w:cs="Times New Roman"/>
          <w:sz w:val="24"/>
          <w:szCs w:val="24"/>
          <w:lang w:val="kk-KZ"/>
        </w:rPr>
        <w:t xml:space="preserve">          Ректор бұйрығымен құрылған ішкі аудит сертификаты бар аудиторлардың 3 тобы 23 ақпан мен </w:t>
      </w:r>
      <w:r w:rsidR="00E17BB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117C6">
        <w:rPr>
          <w:rFonts w:ascii="Times New Roman" w:hAnsi="Times New Roman" w:cs="Times New Roman"/>
          <w:sz w:val="24"/>
          <w:szCs w:val="24"/>
          <w:lang w:val="kk-KZ"/>
        </w:rPr>
        <w:t>2 мамырға дейін жоспарлы ішкі аудитті жүргізді. ӘБҚ бөлімшелері, деканаттар мен оқу кафедралары үшін әр жарты жылдықта ішкі аудиторлар алдын-ала семинарлар жүргізіп, кезекті ІА бағдарламаларын таратады. Аудиторлар үшін тиісті бланк формасы дайындалған (ІА бағдарламасы, аудиторлар жазбасы мен аудит жүргізу формасы).</w:t>
      </w:r>
    </w:p>
    <w:p w:rsidR="007117C6" w:rsidRPr="007117C6" w:rsidRDefault="007117C6" w:rsidP="00711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17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Келесі құрылымдық бөлімдер тексерілді:</w:t>
      </w:r>
    </w:p>
    <w:p w:rsidR="007117C6" w:rsidRPr="007117C6" w:rsidRDefault="007117C6" w:rsidP="007117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7C6">
        <w:rPr>
          <w:rFonts w:ascii="Times New Roman" w:hAnsi="Times New Roman" w:cs="Times New Roman"/>
          <w:sz w:val="24"/>
          <w:szCs w:val="24"/>
          <w:lang w:val="kk-KZ"/>
        </w:rPr>
        <w:t xml:space="preserve">          Жалпы бөлім, Есепке алу, мониторинг және кадрлық ресурстарды дамыту бөлімі,  КАО, КТБО, КДЗ, ОКСО, ҮКДФ, ҒКБ, ЖОО кейінгі бөлім, Студенттік бөлім, Тәрбие бөлімі, Тіркеу офисі + қабылдау комисс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иясы, </w:t>
      </w:r>
      <w:r w:rsidRPr="007117C6">
        <w:rPr>
          <w:rFonts w:ascii="Times New Roman" w:hAnsi="Times New Roman" w:cs="Times New Roman"/>
          <w:sz w:val="24"/>
          <w:szCs w:val="24"/>
          <w:lang w:val="kk-KZ"/>
        </w:rPr>
        <w:t>ОӘО+ әдістемелік кабинет, Медицина  факультетінің деканаты, Фармация факультетінің деканаты,  ТжКББФ   деканаты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117C6">
        <w:rPr>
          <w:rFonts w:ascii="Times New Roman" w:hAnsi="Times New Roman" w:cs="Times New Roman"/>
          <w:sz w:val="24"/>
          <w:szCs w:val="24"/>
          <w:lang w:val="kk-KZ"/>
        </w:rPr>
        <w:t>Дәлелді медицина бөлімі, Ғылыми Кеңес –жоспарлы ішкі  аудит барысында  аталған құрылымдық бөлімдердің құжат айналымынан  сәйкессіздік пен ескертулер анықталмады. Ұсақ ескертулерді түзетуге  3-күндік мерзім беріліп түзетілді.</w:t>
      </w:r>
    </w:p>
    <w:p w:rsidR="007117C6" w:rsidRPr="007117C6" w:rsidRDefault="007117C6" w:rsidP="007117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7C6">
        <w:rPr>
          <w:rFonts w:ascii="Times New Roman" w:hAnsi="Times New Roman" w:cs="Times New Roman"/>
          <w:sz w:val="24"/>
          <w:szCs w:val="24"/>
          <w:lang w:val="kk-KZ"/>
        </w:rPr>
        <w:t xml:space="preserve">            Кафедраларда негізгі  болған кемшіліктер  оқу  әдістемелік әдебиеттер  жоспарының  орындалмауы.</w:t>
      </w:r>
    </w:p>
    <w:tbl>
      <w:tblPr>
        <w:tblpPr w:leftFromText="180" w:rightFromText="180" w:bottomFromText="160" w:vertAnchor="page" w:horzAnchor="margin" w:tblpXSpec="center" w:tblpY="39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215"/>
        <w:gridCol w:w="1559"/>
      </w:tblGrid>
      <w:tr w:rsidR="007117C6" w:rsidRPr="007117C6" w:rsidTr="007117C6">
        <w:trPr>
          <w:trHeight w:val="68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6" w:rsidRPr="007117C6" w:rsidRDefault="007117C6" w:rsidP="00711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7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504825"/>
                  <wp:effectExtent l="0" t="0" r="9525" b="9525"/>
                  <wp:docPr id="2" name="Рисунок 2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6" w:rsidRPr="007117C6" w:rsidRDefault="007117C6" w:rsidP="00E124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17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ҚРДСӘДМ  «Оңтүстік Қазақстан мемлекеттік фармацевтика академиясы» ШЖҚ  РМК</w:t>
            </w:r>
          </w:p>
          <w:p w:rsidR="00E124D1" w:rsidRDefault="007117C6" w:rsidP="00E124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17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Стратегиялық жоспарлау, сапа менеджменті  жүйесі</w:t>
            </w:r>
            <w:r w:rsidR="00E124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</w:t>
            </w:r>
            <w:bookmarkStart w:id="0" w:name="_GoBack"/>
            <w:bookmarkEnd w:id="0"/>
          </w:p>
          <w:p w:rsidR="007117C6" w:rsidRPr="007117C6" w:rsidRDefault="007117C6" w:rsidP="00E124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17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кадрлық ресурстарды дамыту  орталығы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6" w:rsidRPr="007117C6" w:rsidRDefault="007117C6" w:rsidP="007117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1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044 </w:t>
            </w:r>
            <w:r w:rsidRPr="007117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-21/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7117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11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711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  <w:p w:rsidR="007117C6" w:rsidRPr="007117C6" w:rsidRDefault="00E124D1" w:rsidP="007117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7117C6" w:rsidRPr="00711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17C6" w:rsidRPr="007117C6">
              <w:rPr>
                <w:rFonts w:ascii="Times New Roman" w:hAnsi="Times New Roman" w:cs="Times New Roman"/>
                <w:sz w:val="20"/>
                <w:szCs w:val="20"/>
              </w:rPr>
              <w:t>бетт</w:t>
            </w:r>
            <w:proofErr w:type="spellEnd"/>
            <w:r w:rsidR="007117C6" w:rsidRPr="007117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ің 1</w:t>
            </w:r>
            <w:r w:rsidR="007117C6" w:rsidRPr="007117C6">
              <w:rPr>
                <w:rFonts w:ascii="Times New Roman" w:hAnsi="Times New Roman" w:cs="Times New Roman"/>
                <w:sz w:val="20"/>
                <w:szCs w:val="20"/>
              </w:rPr>
              <w:t>-бет</w:t>
            </w:r>
            <w:r w:rsidR="007117C6" w:rsidRPr="007117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</w:tr>
      <w:tr w:rsidR="007117C6" w:rsidRPr="007117C6" w:rsidTr="007117C6">
        <w:trPr>
          <w:trHeight w:val="21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6" w:rsidRPr="007117C6" w:rsidRDefault="007117C6" w:rsidP="00711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C6" w:rsidRPr="007117C6" w:rsidRDefault="007117C6" w:rsidP="007117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Ішкі аудит  нәтижелері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6" w:rsidRPr="007117C6" w:rsidRDefault="007117C6" w:rsidP="007117C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117C6" w:rsidRPr="007117C6" w:rsidRDefault="007117C6" w:rsidP="00711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17C6">
        <w:rPr>
          <w:rFonts w:ascii="Times New Roman" w:hAnsi="Times New Roman" w:cs="Times New Roman"/>
          <w:sz w:val="24"/>
          <w:szCs w:val="24"/>
          <w:lang w:val="kk-KZ"/>
        </w:rPr>
        <w:t xml:space="preserve">             Тексеру нәтижесі бойынша ІА хаттамалары жасалып, есептері барлық құрылымдарға берілді. Барлық құрылымдар түзету шаралары мен ескертулер мен сәйкессіздіктерді жою жолдары жоспарын жасады. Ұсақ ескертулерді түзетуге  3-күндік мерзім беріліп түзетілді.</w:t>
      </w:r>
    </w:p>
    <w:p w:rsidR="007117C6" w:rsidRPr="007117C6" w:rsidRDefault="007117C6" w:rsidP="007117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7C6">
        <w:rPr>
          <w:rFonts w:ascii="Times New Roman" w:hAnsi="Times New Roman" w:cs="Times New Roman"/>
          <w:sz w:val="24"/>
          <w:szCs w:val="24"/>
          <w:lang w:val="kk-KZ"/>
        </w:rPr>
        <w:t xml:space="preserve">             Құрылымдарды тексеру қорытындысын шығара отырып, СМЖ бойынша жұмыстардың жақсарғанын айтуға болады. Құрылым ПОҚ СМЖ ережелерімен жақсы хабардар, барлық талаптар орындалуда.</w:t>
      </w:r>
    </w:p>
    <w:p w:rsidR="007117C6" w:rsidRPr="007117C6" w:rsidRDefault="007117C6" w:rsidP="007117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7C6">
        <w:rPr>
          <w:rFonts w:ascii="Times New Roman" w:hAnsi="Times New Roman" w:cs="Times New Roman"/>
          <w:sz w:val="24"/>
          <w:szCs w:val="24"/>
          <w:lang w:val="kk-KZ"/>
        </w:rPr>
        <w:t xml:space="preserve">               Жасалған ескертулер бойынша академияның барлық құрылымдарында СМЖ қызметін жақсарту шаралары қабылданған, атап айтқанда, ІА барысында жасалған ескертулердің ауытқушылық себептері анықталды.</w:t>
      </w:r>
    </w:p>
    <w:p w:rsidR="007117C6" w:rsidRPr="007117C6" w:rsidRDefault="007117C6" w:rsidP="007117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7C6">
        <w:rPr>
          <w:rFonts w:ascii="Times New Roman" w:hAnsi="Times New Roman" w:cs="Times New Roman"/>
          <w:sz w:val="24"/>
          <w:szCs w:val="24"/>
          <w:lang w:val="kk-KZ"/>
        </w:rPr>
        <w:t>Осылайша, кафедраларда СМЖ нәтижелі қызмет етіп жатқанын орындау тәртібі жоғарылағанын, құжаттар жүргізудің реттелгенін, құрылым жұмыс жоспарлары нақты көрсеткішті көрсете отырып және жұмыс сапасын жақсарту тенденциясымен жасалғанын атап өту керек.</w:t>
      </w:r>
    </w:p>
    <w:p w:rsidR="007117C6" w:rsidRPr="007117C6" w:rsidRDefault="007117C6" w:rsidP="007117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7C6">
        <w:rPr>
          <w:rFonts w:ascii="Times New Roman" w:hAnsi="Times New Roman" w:cs="Times New Roman"/>
          <w:sz w:val="24"/>
          <w:szCs w:val="24"/>
          <w:lang w:val="kk-KZ"/>
        </w:rPr>
        <w:t xml:space="preserve">              Құрылымдарды тексеру қорытындысы бойынша, ҚР СТ  9001-2009 және ХС ИСО 9001-2008  барлық талаптары орындалуда деп бекітуге болады.</w:t>
      </w:r>
    </w:p>
    <w:p w:rsidR="007117C6" w:rsidRPr="007117C6" w:rsidRDefault="007117C6" w:rsidP="007117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7C6">
        <w:rPr>
          <w:rFonts w:ascii="Times New Roman" w:hAnsi="Times New Roman" w:cs="Times New Roman"/>
          <w:sz w:val="24"/>
          <w:szCs w:val="24"/>
          <w:lang w:val="kk-KZ"/>
        </w:rPr>
        <w:t xml:space="preserve">              Сертификаттау мекемесі  2015 жылдың   маусым  айында </w:t>
      </w:r>
      <w:r w:rsidR="00D46F16">
        <w:rPr>
          <w:rFonts w:ascii="Times New Roman" w:hAnsi="Times New Roman" w:cs="Times New Roman"/>
          <w:sz w:val="24"/>
          <w:szCs w:val="24"/>
          <w:lang w:val="kk-KZ"/>
        </w:rPr>
        <w:t xml:space="preserve">22-26 күндері </w:t>
      </w:r>
      <w:r w:rsidR="00D46F16" w:rsidRPr="007117C6">
        <w:rPr>
          <w:rFonts w:ascii="Times New Roman" w:hAnsi="Times New Roman" w:cs="Times New Roman"/>
          <w:sz w:val="24"/>
          <w:szCs w:val="24"/>
          <w:lang w:val="kk-KZ"/>
        </w:rPr>
        <w:t xml:space="preserve">Ресертификациялық аудитті </w:t>
      </w:r>
      <w:r w:rsidRPr="007117C6">
        <w:rPr>
          <w:rFonts w:ascii="Times New Roman" w:hAnsi="Times New Roman" w:cs="Times New Roman"/>
          <w:sz w:val="24"/>
          <w:szCs w:val="24"/>
          <w:lang w:val="kk-KZ"/>
        </w:rPr>
        <w:t>жүргізеді. Ресерти</w:t>
      </w:r>
      <w:r w:rsidR="00D46F16">
        <w:rPr>
          <w:rFonts w:ascii="Times New Roman" w:hAnsi="Times New Roman" w:cs="Times New Roman"/>
          <w:sz w:val="24"/>
          <w:szCs w:val="24"/>
          <w:lang w:val="kk-KZ"/>
        </w:rPr>
        <w:t>фикациялық аудит  бағдарламасы</w:t>
      </w:r>
      <w:r w:rsidRPr="007117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6F16">
        <w:rPr>
          <w:rFonts w:ascii="Times New Roman" w:hAnsi="Times New Roman" w:cs="Times New Roman"/>
          <w:sz w:val="24"/>
          <w:szCs w:val="24"/>
          <w:lang w:val="kk-KZ"/>
        </w:rPr>
        <w:t>барлық</w:t>
      </w:r>
      <w:r w:rsidRPr="007117C6">
        <w:rPr>
          <w:rFonts w:ascii="Times New Roman" w:hAnsi="Times New Roman" w:cs="Times New Roman"/>
          <w:sz w:val="24"/>
          <w:szCs w:val="24"/>
          <w:lang w:val="kk-KZ"/>
        </w:rPr>
        <w:t xml:space="preserve"> құрылымдық бөлімдерге </w:t>
      </w:r>
      <w:r w:rsidR="00D46F16">
        <w:rPr>
          <w:rFonts w:ascii="Times New Roman" w:hAnsi="Times New Roman" w:cs="Times New Roman"/>
          <w:sz w:val="24"/>
          <w:szCs w:val="24"/>
          <w:lang w:val="kk-KZ"/>
        </w:rPr>
        <w:t>таратылды</w:t>
      </w:r>
      <w:r w:rsidRPr="007117C6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7117C6" w:rsidRDefault="007117C6" w:rsidP="007117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21DE8" w:rsidRPr="007117C6" w:rsidRDefault="00821DE8" w:rsidP="007117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81EB9" w:rsidRDefault="007117C6" w:rsidP="00D46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17C6">
        <w:rPr>
          <w:rFonts w:ascii="Times New Roman" w:hAnsi="Times New Roman" w:cs="Times New Roman"/>
          <w:b/>
          <w:sz w:val="24"/>
          <w:szCs w:val="24"/>
          <w:lang w:val="kk-KZ"/>
        </w:rPr>
        <w:t>СЖСМЖКРД орталығының бастығы, доцент                                Б.О.Торланова</w:t>
      </w:r>
    </w:p>
    <w:sectPr w:rsidR="0008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4480"/>
    <w:multiLevelType w:val="hybridMultilevel"/>
    <w:tmpl w:val="280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128DD"/>
    <w:multiLevelType w:val="hybridMultilevel"/>
    <w:tmpl w:val="3E2C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0D3C"/>
    <w:multiLevelType w:val="hybridMultilevel"/>
    <w:tmpl w:val="AEDC9FC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73"/>
    <w:rsid w:val="00081EB9"/>
    <w:rsid w:val="000E66E0"/>
    <w:rsid w:val="00120807"/>
    <w:rsid w:val="002A2973"/>
    <w:rsid w:val="004D07D6"/>
    <w:rsid w:val="007117C6"/>
    <w:rsid w:val="00821DE8"/>
    <w:rsid w:val="008A2812"/>
    <w:rsid w:val="00A2733A"/>
    <w:rsid w:val="00D46F16"/>
    <w:rsid w:val="00E124D1"/>
    <w:rsid w:val="00E17BB1"/>
    <w:rsid w:val="00E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F1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2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F1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2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5E3F-B421-4CAC-99DF-456A0EDE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2015-06-20T06:00:00Z</cp:lastPrinted>
  <dcterms:created xsi:type="dcterms:W3CDTF">2015-06-20T05:52:00Z</dcterms:created>
  <dcterms:modified xsi:type="dcterms:W3CDTF">2016-01-14T10:04:00Z</dcterms:modified>
</cp:coreProperties>
</file>