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221"/>
        <w:gridCol w:w="1423"/>
      </w:tblGrid>
      <w:tr w:rsidR="00274DC7" w:rsidRPr="00274DC7" w:rsidTr="004455D6">
        <w:trPr>
          <w:trHeight w:val="529"/>
        </w:trPr>
        <w:tc>
          <w:tcPr>
            <w:tcW w:w="988" w:type="dxa"/>
            <w:vMerge w:val="restart"/>
          </w:tcPr>
          <w:p w:rsidR="00274DC7" w:rsidRPr="00274DC7" w:rsidRDefault="00274DC7" w:rsidP="00274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385E6" wp14:editId="61849C3F">
                  <wp:extent cx="419100" cy="409575"/>
                  <wp:effectExtent l="0" t="0" r="0" b="9525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274DC7" w:rsidRPr="00274DC7" w:rsidRDefault="00274DC7" w:rsidP="00274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 на ПХВ «Южно-Казахстанская государственная фармацевтическая академия» МЗСР РК</w:t>
            </w:r>
          </w:p>
          <w:p w:rsidR="00274DC7" w:rsidRPr="00274DC7" w:rsidRDefault="00274DC7" w:rsidP="00274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ЦСПСМКиРКР</w:t>
            </w:r>
            <w:proofErr w:type="spellEnd"/>
          </w:p>
        </w:tc>
        <w:tc>
          <w:tcPr>
            <w:tcW w:w="1423" w:type="dxa"/>
            <w:vMerge w:val="restart"/>
          </w:tcPr>
          <w:p w:rsidR="00274DC7" w:rsidRPr="00274DC7" w:rsidRDefault="00274DC7" w:rsidP="00274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044-21/10(1</w:t>
            </w:r>
            <w:bookmarkStart w:id="0" w:name="_GoBack"/>
            <w:bookmarkEnd w:id="0"/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74DC7" w:rsidRPr="00274DC7" w:rsidRDefault="00274DC7" w:rsidP="0049136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  <w:r w:rsidR="0049136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 из 1</w:t>
            </w: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4DC7" w:rsidRPr="00274DC7" w:rsidTr="004455D6">
        <w:trPr>
          <w:trHeight w:val="71"/>
        </w:trPr>
        <w:tc>
          <w:tcPr>
            <w:tcW w:w="988" w:type="dxa"/>
            <w:vMerge/>
          </w:tcPr>
          <w:p w:rsidR="00274DC7" w:rsidRPr="00274DC7" w:rsidRDefault="00274DC7" w:rsidP="00274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274DC7" w:rsidRPr="00274DC7" w:rsidRDefault="00274DC7" w:rsidP="00274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Ученый Совет</w:t>
            </w:r>
          </w:p>
        </w:tc>
        <w:tc>
          <w:tcPr>
            <w:tcW w:w="1423" w:type="dxa"/>
            <w:vMerge/>
          </w:tcPr>
          <w:p w:rsidR="00274DC7" w:rsidRPr="00274DC7" w:rsidRDefault="00274DC7" w:rsidP="00274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DC7" w:rsidRDefault="00274DC7" w:rsidP="00274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BEF" w:rsidRPr="00274DC7" w:rsidRDefault="00A16BEF" w:rsidP="00274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DC7" w:rsidRDefault="00274DC7" w:rsidP="0027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 о</w:t>
      </w:r>
      <w:proofErr w:type="gramEnd"/>
      <w:r w:rsidRPr="0027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результатах  планового   внутреннего   аудита  в подразделениях  ЮКГФА за </w:t>
      </w:r>
      <w:r w:rsidRPr="00274D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7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-полугодие  2014-2015  учебного года.</w:t>
      </w:r>
    </w:p>
    <w:p w:rsidR="00A16BEF" w:rsidRPr="00274DC7" w:rsidRDefault="00A16BEF" w:rsidP="0027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 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03  ноября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15 декабря  был проведен внутренний аудит за 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-полугодие  2014-2015</w:t>
      </w:r>
      <w:r w:rsidRPr="0027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года. По   приказу ректора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 4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и был утвержден график  по проведению ВА.   В    соответствии   с графиком   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 центра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СПСМКиРКР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Б.О.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Торлановой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программа ВА. Для аудиторов подготовлена форма бланки (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ВА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записи  и отчеты).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Внутренний аудит по плану  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-полугодие проводилась в деканатах медицинского и фармацевтического факультета , в деканате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ФПСсТПО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всех кафедрах.</w:t>
      </w:r>
    </w:p>
    <w:p w:rsidR="00274DC7" w:rsidRPr="00274DC7" w:rsidRDefault="00274DC7" w:rsidP="00274D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аудита было выявлено следующие результаты: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Терапии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Инфекционных болезней и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Педиатрии и детской хирургии, ПМСП с курсом акушерства и гинекологии -  в этих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кафедрах  во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аудита не было выявлено отклонения.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Сестринского дела с курсом анестезиологии и реаниматологии, Стоматологических дисциплин,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  психиатрии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психологии – в этих кафедрах было выявлено замечания которые были исправлены во время аудита.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Хирургических дисциплин, Терапевтических дисциплин – в этих кафедрах во время аудита было выявлено несоответствие и замечание в отчетах 2013-2014 учебного года и планах 2014-2015 учебного года. План по УМЛ составлен не корректно,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смогли поэтапно проверить наличие УМЛ.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Деканатах медицинского и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  факультета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 время  аудита не было выявлено  замечании.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деканате 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ФПСсТПО</w:t>
      </w:r>
      <w:proofErr w:type="spellEnd"/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выявленном замечанием  составил план корректирующих действий.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Биохимии, биологии и микробиологии, Иностранных языков, Истории Республики Казахстан и общественных дисциплин, Нормальной и патофизиологии, Гигиена-1, физкультуры с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валелогией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Морфологических дисциплин – в этих кафедрах во время аудита было выявлено незначительные   замечании который были исправлены.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Гигиена-2, Общественное здравоохранения-1, Общественное здравоохранения-2 – в этих кафедрах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 план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корректирующих действий.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Медбиофизики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математики и информатики, ФГЗ и химии, Казахского и латинского языков, Русского языка, Фармацевтической и токсикологической химии, Технологии лекарств и инженерных дисциплин, ОУФД -  в этих кафедрах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время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 не было замечаний.</w:t>
      </w:r>
    </w:p>
    <w:p w:rsidR="00274DC7" w:rsidRPr="00274DC7" w:rsidRDefault="00274DC7" w:rsidP="00274DC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кафедре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фармакологии  и фармакотерапии -  было выявлено замечания которые были исправлены во время аудита.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 составлены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ВА, отчеты и были  переданы всем кафедрам. Кафедры, которым были сделаны замечания, разработали план корректирующих действий и пути устранения замечаний и несоответствий.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Подводя итоги проверки кафедры, можно говорить об улучшении работы СМК.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  хорошо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осведомлены с правилами СМК, выполняется все требования.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сделанными   замечаниями во всех кафедрах академии приняты меры по улучшению функционирования СМК, а именно, по сделанным в ходе ВА замечаниям выявлены причины отклонений.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следует отметить, </w:t>
      </w:r>
      <w:proofErr w:type="gramStart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СМК</w:t>
      </w:r>
      <w:proofErr w:type="gramEnd"/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на кафедрах результативно, повысилась исполнительская дисциплина, упорядочилось документоведение, планы работы подразделений стали составляться с указанием конкретных  показателей и с тенденцией на улучшение качества работы.</w:t>
      </w:r>
    </w:p>
    <w:p w:rsidR="00491367" w:rsidRDefault="00274DC7" w:rsidP="0027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pPr w:leftFromText="180" w:rightFromText="180" w:horzAnchor="margin" w:tblpXSpec="center" w:tblpY="-7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221"/>
        <w:gridCol w:w="1423"/>
      </w:tblGrid>
      <w:tr w:rsidR="00491367" w:rsidRPr="00274DC7" w:rsidTr="009F17BB">
        <w:trPr>
          <w:trHeight w:val="529"/>
        </w:trPr>
        <w:tc>
          <w:tcPr>
            <w:tcW w:w="988" w:type="dxa"/>
            <w:vMerge w:val="restart"/>
          </w:tcPr>
          <w:p w:rsidR="00491367" w:rsidRPr="00274DC7" w:rsidRDefault="00491367" w:rsidP="009F17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51FF8A" wp14:editId="4FC548F1">
                  <wp:extent cx="419100" cy="409575"/>
                  <wp:effectExtent l="0" t="0" r="0" b="9525"/>
                  <wp:docPr id="2" name="Рисунок 2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91367" w:rsidRPr="00274DC7" w:rsidRDefault="00491367" w:rsidP="009F17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 на ПХВ «Южно-Казахстанская государственная фармацевтическая академия» МЗСР РК</w:t>
            </w:r>
          </w:p>
          <w:p w:rsidR="00491367" w:rsidRPr="00274DC7" w:rsidRDefault="00491367" w:rsidP="009F17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ЦСПСМКиРКР</w:t>
            </w:r>
            <w:proofErr w:type="spellEnd"/>
          </w:p>
        </w:tc>
        <w:tc>
          <w:tcPr>
            <w:tcW w:w="1423" w:type="dxa"/>
            <w:vMerge w:val="restart"/>
          </w:tcPr>
          <w:p w:rsidR="00491367" w:rsidRPr="00274DC7" w:rsidRDefault="00491367" w:rsidP="009F17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044-21/10(1)</w:t>
            </w:r>
          </w:p>
          <w:p w:rsidR="00491367" w:rsidRPr="00274DC7" w:rsidRDefault="00491367" w:rsidP="0049136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1367" w:rsidRPr="00274DC7" w:rsidTr="009F17BB">
        <w:trPr>
          <w:trHeight w:val="71"/>
        </w:trPr>
        <w:tc>
          <w:tcPr>
            <w:tcW w:w="988" w:type="dxa"/>
            <w:vMerge/>
          </w:tcPr>
          <w:p w:rsidR="00491367" w:rsidRPr="00274DC7" w:rsidRDefault="00491367" w:rsidP="009F17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491367" w:rsidRPr="00274DC7" w:rsidRDefault="00491367" w:rsidP="009F17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Ученый Совет</w:t>
            </w:r>
          </w:p>
        </w:tc>
        <w:tc>
          <w:tcPr>
            <w:tcW w:w="1423" w:type="dxa"/>
            <w:vMerge/>
          </w:tcPr>
          <w:p w:rsidR="00491367" w:rsidRPr="00274DC7" w:rsidRDefault="00491367" w:rsidP="009F17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DC7" w:rsidRDefault="00491367" w:rsidP="004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274DC7"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 </w:t>
      </w:r>
      <w:proofErr w:type="gramStart"/>
      <w:r w:rsidR="00274DC7"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="00274DC7" w:rsidRPr="00274DC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74DC7"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proofErr w:type="gramEnd"/>
      <w:r w:rsidR="00274DC7" w:rsidRPr="00274DC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274DC7" w:rsidRPr="0027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утверждать, что все требования СТ РК и МС ИСО 9001-2009  выполняются.</w:t>
      </w:r>
    </w:p>
    <w:p w:rsidR="00491367" w:rsidRPr="00491367" w:rsidRDefault="00491367" w:rsidP="0049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B4" w:rsidRPr="00A16BEF" w:rsidRDefault="00FC52B4" w:rsidP="00491367">
      <w:pPr>
        <w:spacing w:after="0"/>
        <w:rPr>
          <w:rFonts w:ascii="Times New Roman" w:hAnsi="Times New Roman" w:cs="Times New Roman"/>
          <w:lang w:val="kk-KZ"/>
        </w:rPr>
      </w:pPr>
      <w:r w:rsidRPr="00A16BEF">
        <w:rPr>
          <w:rFonts w:ascii="Times New Roman" w:hAnsi="Times New Roman" w:cs="Times New Roman"/>
          <w:lang w:val="kk-KZ"/>
        </w:rPr>
        <w:t>Информация заслушана на Ученом совете ЮКГФА  протокол   №6     от  25.12.2014  года.</w:t>
      </w:r>
    </w:p>
    <w:p w:rsidR="00491367" w:rsidRDefault="00491367">
      <w:pPr>
        <w:rPr>
          <w:rFonts w:ascii="Times New Roman" w:hAnsi="Times New Roman" w:cs="Times New Roman"/>
          <w:b/>
        </w:rPr>
      </w:pPr>
    </w:p>
    <w:p w:rsidR="00491367" w:rsidRDefault="00491367">
      <w:pPr>
        <w:rPr>
          <w:rFonts w:ascii="Times New Roman" w:hAnsi="Times New Roman" w:cs="Times New Roman"/>
          <w:b/>
        </w:rPr>
      </w:pPr>
    </w:p>
    <w:p w:rsidR="00274DC7" w:rsidRPr="00274DC7" w:rsidRDefault="00274D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</w:t>
      </w:r>
      <w:r w:rsidRPr="00274DC7">
        <w:rPr>
          <w:rFonts w:ascii="Times New Roman" w:hAnsi="Times New Roman" w:cs="Times New Roman"/>
          <w:b/>
        </w:rPr>
        <w:t xml:space="preserve">Начальник центра </w:t>
      </w:r>
      <w:proofErr w:type="spellStart"/>
      <w:proofErr w:type="gramStart"/>
      <w:r w:rsidRPr="00274DC7">
        <w:rPr>
          <w:rFonts w:ascii="Times New Roman" w:hAnsi="Times New Roman" w:cs="Times New Roman"/>
          <w:b/>
        </w:rPr>
        <w:t>СПСМКиРКР</w:t>
      </w:r>
      <w:proofErr w:type="spellEnd"/>
      <w:r w:rsidRPr="00274DC7">
        <w:rPr>
          <w:rFonts w:ascii="Times New Roman" w:hAnsi="Times New Roman" w:cs="Times New Roman"/>
          <w:b/>
        </w:rPr>
        <w:t xml:space="preserve"> ,</w:t>
      </w:r>
      <w:proofErr w:type="gramEnd"/>
      <w:r w:rsidRPr="00274DC7">
        <w:rPr>
          <w:rFonts w:ascii="Times New Roman" w:hAnsi="Times New Roman" w:cs="Times New Roman"/>
          <w:b/>
        </w:rPr>
        <w:t xml:space="preserve"> доцент                                       </w:t>
      </w:r>
      <w:proofErr w:type="spellStart"/>
      <w:r w:rsidRPr="00274DC7">
        <w:rPr>
          <w:rFonts w:ascii="Times New Roman" w:hAnsi="Times New Roman" w:cs="Times New Roman"/>
          <w:b/>
        </w:rPr>
        <w:t>Торланова</w:t>
      </w:r>
      <w:proofErr w:type="spellEnd"/>
      <w:r w:rsidRPr="00274DC7">
        <w:rPr>
          <w:rFonts w:ascii="Times New Roman" w:hAnsi="Times New Roman" w:cs="Times New Roman"/>
          <w:b/>
        </w:rPr>
        <w:t xml:space="preserve"> Б.О.</w:t>
      </w:r>
    </w:p>
    <w:sectPr w:rsidR="00274DC7" w:rsidRPr="0027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F196D"/>
    <w:multiLevelType w:val="hybridMultilevel"/>
    <w:tmpl w:val="82789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F"/>
    <w:rsid w:val="00112386"/>
    <w:rsid w:val="00274DC7"/>
    <w:rsid w:val="00302919"/>
    <w:rsid w:val="00491367"/>
    <w:rsid w:val="00A16BEF"/>
    <w:rsid w:val="00E924FF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D88B-DA46-4F7C-90C3-6991774A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2014-12-29T06:54:00Z</dcterms:created>
  <dcterms:modified xsi:type="dcterms:W3CDTF">2014-12-29T07:15:00Z</dcterms:modified>
</cp:coreProperties>
</file>